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0543" w14:textId="25AC43EE" w:rsidR="00013AC9" w:rsidRDefault="00013AC9" w:rsidP="336A8FB0">
      <w:pPr>
        <w:pStyle w:val="DocumentLabel"/>
        <w:rPr>
          <w:rFonts w:ascii="Sage Text" w:eastAsia="Sage Text" w:hAnsi="Sage Text" w:cs="Sage Text"/>
          <w:lang w:val="en-US"/>
        </w:rPr>
      </w:pPr>
      <w:bookmarkStart w:id="0" w:name="_Hlk129155953"/>
      <w:bookmarkEnd w:id="0"/>
      <w:r w:rsidRPr="336A8FB0">
        <w:rPr>
          <w:rFonts w:ascii="Sage Text" w:eastAsia="Sage Text" w:hAnsi="Sage Text" w:cs="Sage Text"/>
          <w:lang w:val="en-US"/>
        </w:rPr>
        <w:t xml:space="preserve">Office Accessibility- </w:t>
      </w:r>
      <w:r w:rsidR="00D14D8D" w:rsidRPr="336A8FB0">
        <w:rPr>
          <w:rFonts w:ascii="Sage Text" w:eastAsia="Sage Text" w:hAnsi="Sage Text" w:cs="Sage Text"/>
          <w:lang w:val="en-US"/>
        </w:rPr>
        <w:t>Manchester</w:t>
      </w:r>
    </w:p>
    <w:p w14:paraId="1E9BBBC0" w14:textId="2BFECA5A" w:rsidR="00013AC9" w:rsidRPr="00DA7094" w:rsidRDefault="00013AC9" w:rsidP="336A8FB0">
      <w:pPr>
        <w:pStyle w:val="DocumentLabel"/>
        <w:rPr>
          <w:rFonts w:ascii="Sage Text" w:eastAsia="Sage Text" w:hAnsi="Sage Text" w:cs="Sage Text"/>
          <w:lang w:val="en-US"/>
        </w:rPr>
      </w:pPr>
    </w:p>
    <w:p w14:paraId="19A633AB" w14:textId="2B5CA432" w:rsidR="00013AC9" w:rsidRDefault="00013AC9" w:rsidP="336A8FB0">
      <w:pPr>
        <w:pStyle w:val="Heading01"/>
      </w:pPr>
      <w:r w:rsidRPr="336A8FB0">
        <w:t xml:space="preserve">Accessibility Guide for Sage- </w:t>
      </w:r>
      <w:r w:rsidR="00D14D8D" w:rsidRPr="336A8FB0">
        <w:t>Manchester</w:t>
      </w:r>
      <w:r w:rsidRPr="336A8FB0">
        <w:t>.</w:t>
      </w:r>
    </w:p>
    <w:p w14:paraId="4E922169" w14:textId="72EE289E" w:rsidR="00013AC9" w:rsidRPr="00014D54" w:rsidRDefault="00D14D8D" w:rsidP="336A8FB0">
      <w:pPr>
        <w:rPr>
          <w:rFonts w:ascii="Sage Text" w:eastAsia="Sage Text" w:hAnsi="Sage Text" w:cs="Sage Text"/>
          <w:sz w:val="32"/>
          <w:szCs w:val="32"/>
          <w:lang w:val="en-US"/>
        </w:rPr>
      </w:pPr>
      <w:r w:rsidRPr="336A8FB0">
        <w:rPr>
          <w:rFonts w:ascii="Sage Text" w:eastAsia="Sage Text" w:hAnsi="Sage Text" w:cs="Sage Text"/>
          <w:sz w:val="32"/>
          <w:szCs w:val="32"/>
          <w:lang w:val="en-US"/>
        </w:rPr>
        <w:t>Exchange Key</w:t>
      </w:r>
      <w:r w:rsidR="00747D55" w:rsidRPr="336A8FB0">
        <w:rPr>
          <w:rFonts w:ascii="Sage Text" w:eastAsia="Sage Text" w:hAnsi="Sage Text" w:cs="Sage Text"/>
          <w:sz w:val="32"/>
          <w:szCs w:val="32"/>
          <w:lang w:val="en-US"/>
        </w:rPr>
        <w:t xml:space="preserve">, </w:t>
      </w:r>
      <w:r w:rsidRPr="336A8FB0">
        <w:rPr>
          <w:rFonts w:ascii="Sage Text" w:eastAsia="Sage Text" w:hAnsi="Sage Text" w:cs="Sage Text"/>
          <w:sz w:val="32"/>
          <w:szCs w:val="32"/>
          <w:lang w:val="en-US"/>
        </w:rPr>
        <w:t>Salford</w:t>
      </w:r>
      <w:r w:rsidR="00747D55" w:rsidRPr="336A8FB0">
        <w:rPr>
          <w:rFonts w:ascii="Sage Text" w:eastAsia="Sage Text" w:hAnsi="Sage Text" w:cs="Sage Text"/>
          <w:sz w:val="32"/>
          <w:szCs w:val="32"/>
          <w:lang w:val="en-US"/>
        </w:rPr>
        <w:t>.</w:t>
      </w:r>
    </w:p>
    <w:p w14:paraId="153019C3" w14:textId="56D70155" w:rsidR="00013AC9" w:rsidRPr="00014D54" w:rsidRDefault="00000000" w:rsidP="336A8FB0">
      <w:pPr>
        <w:pStyle w:val="SageBodyCopy"/>
        <w:rPr>
          <w:rStyle w:val="Hyperlink"/>
          <w:sz w:val="32"/>
          <w:szCs w:val="32"/>
        </w:rPr>
      </w:pPr>
      <w:hyperlink r:id="rId8">
        <w:r w:rsidR="00013AC9" w:rsidRPr="336A8FB0">
          <w:rPr>
            <w:rStyle w:val="Hyperlink"/>
            <w:sz w:val="32"/>
            <w:szCs w:val="32"/>
          </w:rPr>
          <w:t>https://www.sage.com/en-gb/about-us/contact-us/</w:t>
        </w:r>
      </w:hyperlink>
    </w:p>
    <w:p w14:paraId="651392FD" w14:textId="53A04BB4" w:rsidR="00013AC9" w:rsidRDefault="00D14D8D" w:rsidP="336A8FB0">
      <w:pPr>
        <w:pStyle w:val="SageBodyCopy"/>
        <w:rPr>
          <w:sz w:val="32"/>
          <w:szCs w:val="32"/>
          <w:lang w:val="en-US"/>
        </w:rPr>
      </w:pPr>
      <w:r>
        <w:rPr>
          <w:noProof/>
        </w:rPr>
        <w:drawing>
          <wp:inline distT="0" distB="0" distL="0" distR="0" wp14:anchorId="06B4A705" wp14:editId="4785105B">
            <wp:extent cx="2940050" cy="2611755"/>
            <wp:effectExtent l="0" t="0" r="0" b="0"/>
            <wp:docPr id="489788638" name="Picture 489788638" descr="Manchester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anchester offic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85" t="-693" r="23570" b="693"/>
                    <a:stretch/>
                  </pic:blipFill>
                  <pic:spPr bwMode="auto">
                    <a:xfrm>
                      <a:off x="0" y="0"/>
                      <a:ext cx="2940050" cy="2611755"/>
                    </a:xfrm>
                    <a:prstGeom prst="rect">
                      <a:avLst/>
                    </a:prstGeom>
                    <a:noFill/>
                    <a:ln>
                      <a:noFill/>
                    </a:ln>
                    <a:extLst>
                      <a:ext uri="{53640926-AAD7-44D8-BBD7-CCE9431645EC}">
                        <a14:shadowObscured xmlns:a14="http://schemas.microsoft.com/office/drawing/2010/main"/>
                      </a:ext>
                    </a:extLst>
                  </pic:spPr>
                </pic:pic>
              </a:graphicData>
            </a:graphic>
          </wp:inline>
        </w:drawing>
      </w:r>
    </w:p>
    <w:p w14:paraId="0738F808" w14:textId="77777777" w:rsidR="00DE46CC" w:rsidRDefault="00DE46CC" w:rsidP="336A8FB0">
      <w:pPr>
        <w:pStyle w:val="SageBodyCopy"/>
        <w:rPr>
          <w:lang w:val="en-US"/>
        </w:rPr>
      </w:pPr>
    </w:p>
    <w:p w14:paraId="6B05BC30" w14:textId="56474543" w:rsidR="00013AC9" w:rsidRPr="00014D54" w:rsidRDefault="00013AC9" w:rsidP="336A8FB0">
      <w:pPr>
        <w:pStyle w:val="SageH2"/>
        <w:rPr>
          <w:rFonts w:ascii="Sage Text" w:eastAsia="Sage Text" w:hAnsi="Sage Text" w:cs="Sage Text"/>
        </w:rPr>
      </w:pPr>
      <w:r w:rsidRPr="336A8FB0">
        <w:rPr>
          <w:rFonts w:ascii="Sage Text" w:eastAsia="Sage Text" w:hAnsi="Sage Text" w:cs="Sage Text"/>
        </w:rPr>
        <w:t>Welcome</w:t>
      </w:r>
    </w:p>
    <w:p w14:paraId="63217222" w14:textId="5BD5333C" w:rsidR="00013AC9" w:rsidRDefault="00D14D8D" w:rsidP="336A8FB0">
      <w:pPr>
        <w:pStyle w:val="SageBodyHeader"/>
        <w:rPr>
          <w:b w:val="0"/>
          <w:bCs w:val="0"/>
          <w:lang w:val="en-US"/>
        </w:rPr>
      </w:pPr>
      <w:r w:rsidRPr="336A8FB0">
        <w:rPr>
          <w:b w:val="0"/>
          <w:bCs w:val="0"/>
          <w:lang w:val="en-US"/>
        </w:rPr>
        <w:t>This guide will help you work through the accessible office information for our Manchester office</w:t>
      </w:r>
      <w:r w:rsidR="000538FA" w:rsidRPr="336A8FB0">
        <w:rPr>
          <w:b w:val="0"/>
          <w:bCs w:val="0"/>
          <w:lang w:val="en-US"/>
        </w:rPr>
        <w:t>.</w:t>
      </w:r>
    </w:p>
    <w:p w14:paraId="53338C71" w14:textId="77777777" w:rsidR="00B96373" w:rsidRDefault="00B96373" w:rsidP="336A8FB0">
      <w:pPr>
        <w:pStyle w:val="SageBodyHeader"/>
        <w:rPr>
          <w:b w:val="0"/>
          <w:bCs w:val="0"/>
          <w:lang w:val="en-US"/>
        </w:rPr>
      </w:pPr>
    </w:p>
    <w:p w14:paraId="35C143A3" w14:textId="383EAEC0" w:rsidR="00B96373" w:rsidRDefault="00EF6B4A" w:rsidP="336A8FB0">
      <w:pPr>
        <w:pStyle w:val="SageBodyHeader"/>
        <w:rPr>
          <w:b w:val="0"/>
          <w:bCs w:val="0"/>
          <w:lang w:val="en-US"/>
        </w:rPr>
      </w:pPr>
      <w:r>
        <w:rPr>
          <w:noProof/>
        </w:rPr>
        <w:drawing>
          <wp:anchor distT="0" distB="0" distL="114300" distR="114300" simplePos="0" relativeHeight="251679744" behindDoc="1" locked="0" layoutInCell="1" allowOverlap="1" wp14:anchorId="2DABA287" wp14:editId="18C0F6B6">
            <wp:simplePos x="0" y="0"/>
            <wp:positionH relativeFrom="margin">
              <wp:align>left</wp:align>
            </wp:positionH>
            <wp:positionV relativeFrom="paragraph">
              <wp:posOffset>142875</wp:posOffset>
            </wp:positionV>
            <wp:extent cx="247650" cy="247650"/>
            <wp:effectExtent l="0" t="0" r="0" b="0"/>
            <wp:wrapTight wrapText="bothSides">
              <wp:wrapPolygon edited="0">
                <wp:start x="0" y="0"/>
                <wp:lineTo x="0" y="19938"/>
                <wp:lineTo x="19938" y="19938"/>
                <wp:lineTo x="19938" y="0"/>
                <wp:lineTo x="0" y="0"/>
              </wp:wrapPolygon>
            </wp:wrapTight>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9A590A" w14:textId="5F617126" w:rsidR="00B96373" w:rsidRPr="00014D54" w:rsidRDefault="00B96373" w:rsidP="336A8FB0">
      <w:pPr>
        <w:pStyle w:val="SageH2"/>
        <w:rPr>
          <w:rFonts w:ascii="Sage Text" w:eastAsia="Sage Text" w:hAnsi="Sage Text" w:cs="Sage Text"/>
          <w:i/>
          <w:iCs/>
          <w:sz w:val="24"/>
          <w:szCs w:val="24"/>
        </w:rPr>
      </w:pPr>
      <w:bookmarkStart w:id="1" w:name="path-to-main-entrance"/>
      <w:r w:rsidRPr="336A8FB0">
        <w:rPr>
          <w:rFonts w:ascii="Sage Text" w:eastAsia="Sage Text" w:hAnsi="Sage Text" w:cs="Sage Text"/>
          <w:color w:val="auto"/>
          <w:sz w:val="24"/>
          <w:szCs w:val="24"/>
        </w:rPr>
        <w:t xml:space="preserve"> </w:t>
      </w:r>
      <w:r w:rsidRPr="336A8FB0">
        <w:rPr>
          <w:rFonts w:ascii="Sage Text" w:eastAsia="Sage Text" w:hAnsi="Sage Text" w:cs="Sage Text"/>
          <w:sz w:val="24"/>
          <w:szCs w:val="24"/>
        </w:rPr>
        <w:t>Path to main entrance</w:t>
      </w:r>
      <w:bookmarkEnd w:id="1"/>
    </w:p>
    <w:p w14:paraId="5901C9AA" w14:textId="77777777" w:rsidR="008E7C72" w:rsidRPr="008E7C72" w:rsidRDefault="008E7C72" w:rsidP="336A8FB0">
      <w:pPr>
        <w:rPr>
          <w:rFonts w:ascii="Sage Text" w:eastAsia="Sage Text" w:hAnsi="Sage Text" w:cs="Sage Text"/>
          <w:lang w:val="en-US"/>
        </w:rPr>
      </w:pPr>
    </w:p>
    <w:p w14:paraId="5956BCEF" w14:textId="64F55BCB" w:rsidR="00B96373" w:rsidRPr="00D14D8D" w:rsidRDefault="00D14D8D" w:rsidP="336A8FB0">
      <w:pPr>
        <w:pStyle w:val="SageBodyBullet"/>
        <w:rPr>
          <w:b/>
          <w:bCs/>
        </w:rPr>
      </w:pPr>
      <w:r w:rsidRPr="336A8FB0">
        <w:t>Main entrance accessible through outside lift (102cm wide).</w:t>
      </w:r>
    </w:p>
    <w:p w14:paraId="64EE6D81" w14:textId="77777777" w:rsidR="002D4986" w:rsidRDefault="002D4986" w:rsidP="336A8FB0">
      <w:pPr>
        <w:rPr>
          <w:rFonts w:ascii="Sage Text" w:eastAsia="Sage Text" w:hAnsi="Sage Text" w:cs="Sage Text"/>
        </w:rPr>
      </w:pPr>
    </w:p>
    <w:p w14:paraId="5ABCD7FC" w14:textId="77777777" w:rsidR="002D4986" w:rsidRDefault="002D4986" w:rsidP="336A8FB0">
      <w:pPr>
        <w:rPr>
          <w:rFonts w:ascii="Sage Text" w:eastAsia="Sage Text" w:hAnsi="Sage Text" w:cs="Sage Text"/>
        </w:rPr>
      </w:pPr>
    </w:p>
    <w:p w14:paraId="143F2372" w14:textId="77777777" w:rsidR="002D4986" w:rsidRDefault="002D4986" w:rsidP="336A8FB0">
      <w:pPr>
        <w:rPr>
          <w:rFonts w:ascii="Sage Text" w:eastAsia="Sage Text" w:hAnsi="Sage Text" w:cs="Sage Text"/>
        </w:rPr>
      </w:pPr>
    </w:p>
    <w:p w14:paraId="036179BE" w14:textId="77777777" w:rsidR="002D4986" w:rsidRDefault="002D4986" w:rsidP="336A8FB0">
      <w:pPr>
        <w:rPr>
          <w:rFonts w:ascii="Sage Text" w:eastAsia="Sage Text" w:hAnsi="Sage Text" w:cs="Sage Text"/>
        </w:rPr>
      </w:pPr>
    </w:p>
    <w:p w14:paraId="334FC32A" w14:textId="4A9BF2F1" w:rsidR="00013AC9" w:rsidRDefault="00013AC9" w:rsidP="336A8FB0">
      <w:pPr>
        <w:pStyle w:val="SageBodyHeader"/>
        <w:rPr>
          <w:b w:val="0"/>
          <w:bCs w:val="0"/>
          <w:lang w:val="en-US"/>
        </w:rPr>
      </w:pPr>
    </w:p>
    <w:p w14:paraId="425D37FA" w14:textId="36CF91BD" w:rsidR="00013AC9" w:rsidRDefault="00A54AAC" w:rsidP="336A8FB0">
      <w:pPr>
        <w:pStyle w:val="Heading3"/>
        <w:rPr>
          <w:rFonts w:ascii="Sage Text" w:eastAsia="Sage Text" w:hAnsi="Sage Text" w:cs="Sage Text"/>
          <w:b/>
          <w:bCs/>
          <w:color w:val="000000" w:themeColor="text1"/>
          <w:lang w:val="en-US"/>
        </w:rPr>
      </w:pPr>
      <w:r>
        <w:rPr>
          <w:noProof/>
        </w:rPr>
        <w:lastRenderedPageBreak/>
        <w:drawing>
          <wp:inline distT="0" distB="0" distL="0" distR="0" wp14:anchorId="27B51A9C" wp14:editId="42BBD8CE">
            <wp:extent cx="247650" cy="24765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val="1"/>
                        </a:ext>
                      </a:extLst>
                    </a:blip>
                    <a:stretch>
                      <a:fillRect/>
                    </a:stretch>
                  </pic:blipFill>
                  <pic:spPr>
                    <a:xfrm>
                      <a:off x="0" y="0"/>
                      <a:ext cx="247650" cy="247650"/>
                    </a:xfrm>
                    <a:prstGeom prst="rect">
                      <a:avLst/>
                    </a:prstGeom>
                  </pic:spPr>
                </pic:pic>
              </a:graphicData>
            </a:graphic>
          </wp:inline>
        </w:drawing>
      </w:r>
      <w:r w:rsidR="00013AC9" w:rsidRPr="336A8FB0">
        <w:rPr>
          <w:rFonts w:ascii="Sage Text" w:eastAsia="Sage Text" w:hAnsi="Sage Text" w:cs="Sage Text"/>
          <w:color w:val="auto"/>
        </w:rPr>
        <w:t xml:space="preserve">  </w:t>
      </w:r>
      <w:r w:rsidR="00013AC9" w:rsidRPr="336A8FB0">
        <w:rPr>
          <w:rStyle w:val="SageH2Char"/>
          <w:rFonts w:ascii="Sage Text" w:eastAsia="Sage Text" w:hAnsi="Sage Text" w:cs="Sage Text"/>
          <w:sz w:val="24"/>
          <w:szCs w:val="24"/>
        </w:rPr>
        <w:t>Before entering</w:t>
      </w:r>
    </w:p>
    <w:p w14:paraId="32E1AE4C" w14:textId="5DF034EF" w:rsidR="00013AC9" w:rsidRPr="00013AC9" w:rsidRDefault="00013AC9" w:rsidP="336A8FB0">
      <w:pPr>
        <w:rPr>
          <w:rFonts w:ascii="Sage Text" w:eastAsia="Sage Text" w:hAnsi="Sage Text" w:cs="Sage Text"/>
          <w:lang w:val="en-US"/>
        </w:rPr>
      </w:pPr>
    </w:p>
    <w:p w14:paraId="0C47350B" w14:textId="77777777" w:rsidR="00D14D8D" w:rsidRPr="00F9485D" w:rsidRDefault="00D14D8D" w:rsidP="336A8FB0">
      <w:pPr>
        <w:pStyle w:val="Sagebulletbody"/>
      </w:pPr>
      <w:r w:rsidRPr="336A8FB0">
        <w:t>Designated accessible parking (under building 1).</w:t>
      </w:r>
    </w:p>
    <w:p w14:paraId="22CAA929" w14:textId="77777777" w:rsidR="00D14D8D" w:rsidRPr="00F9485D" w:rsidRDefault="00D14D8D" w:rsidP="336A8FB0">
      <w:pPr>
        <w:pStyle w:val="Sagebulletbody"/>
      </w:pPr>
      <w:r w:rsidRPr="336A8FB0">
        <w:t>Main entrance doors are 91cm wide (manually operated).</w:t>
      </w:r>
    </w:p>
    <w:p w14:paraId="53C84C48" w14:textId="77777777" w:rsidR="00D14D8D" w:rsidRPr="00F9485D" w:rsidRDefault="00D14D8D" w:rsidP="336A8FB0">
      <w:pPr>
        <w:pStyle w:val="Sagebulletbody"/>
      </w:pPr>
      <w:r w:rsidRPr="336A8FB0">
        <w:t>Access control suitable for wheelchair user.</w:t>
      </w:r>
    </w:p>
    <w:p w14:paraId="46233D73" w14:textId="77777777" w:rsidR="00D14D8D" w:rsidRPr="004B1279" w:rsidRDefault="00D14D8D" w:rsidP="336A8FB0">
      <w:pPr>
        <w:pStyle w:val="Sagebulletbody"/>
      </w:pPr>
      <w:r w:rsidRPr="336A8FB0">
        <w:t>Access control suitable for wheelchair user.</w:t>
      </w:r>
    </w:p>
    <w:p w14:paraId="6FD579F8" w14:textId="77777777" w:rsidR="007D57EA" w:rsidRDefault="007D57EA" w:rsidP="336A8FB0">
      <w:pPr>
        <w:rPr>
          <w:rFonts w:ascii="Sage Text" w:eastAsia="Sage Text" w:hAnsi="Sage Text" w:cs="Sage Text"/>
          <w:color w:val="000000" w:themeColor="text1"/>
          <w:lang w:val="en-US"/>
        </w:rPr>
      </w:pPr>
    </w:p>
    <w:p w14:paraId="2259F880" w14:textId="709EFF98" w:rsidR="00013AC9" w:rsidRDefault="00013AC9" w:rsidP="336A8FB0">
      <w:pPr>
        <w:rPr>
          <w:rFonts w:ascii="Sage Text" w:eastAsia="Sage Text" w:hAnsi="Sage Text" w:cs="Sage Text"/>
          <w:color w:val="000000" w:themeColor="text1"/>
          <w:lang w:val="en-US"/>
        </w:rPr>
      </w:pPr>
    </w:p>
    <w:p w14:paraId="33AAF32D" w14:textId="169BF3E9" w:rsidR="00013AC9" w:rsidRPr="00014D54" w:rsidRDefault="007F397B" w:rsidP="336A8FB0">
      <w:pPr>
        <w:pStyle w:val="SageH2"/>
        <w:rPr>
          <w:rFonts w:ascii="Sage Text" w:eastAsia="Sage Text" w:hAnsi="Sage Text" w:cs="Sage Text"/>
          <w:sz w:val="24"/>
          <w:szCs w:val="24"/>
        </w:rPr>
      </w:pPr>
      <w:bookmarkStart w:id="2" w:name="level-access"/>
      <w:r>
        <w:rPr>
          <w:noProof/>
        </w:rPr>
        <w:drawing>
          <wp:anchor distT="0" distB="0" distL="114300" distR="114300" simplePos="0" relativeHeight="251659264" behindDoc="1" locked="0" layoutInCell="1" allowOverlap="1" wp14:anchorId="4D4D5374" wp14:editId="078BA71D">
            <wp:simplePos x="0" y="0"/>
            <wp:positionH relativeFrom="margin">
              <wp:posOffset>0</wp:posOffset>
            </wp:positionH>
            <wp:positionV relativeFrom="paragraph">
              <wp:posOffset>-3175</wp:posOffset>
            </wp:positionV>
            <wp:extent cx="234950" cy="234950"/>
            <wp:effectExtent l="0" t="0" r="0" b="0"/>
            <wp:wrapTight wrapText="bothSides">
              <wp:wrapPolygon edited="0">
                <wp:start x="0" y="0"/>
                <wp:lineTo x="0" y="19265"/>
                <wp:lineTo x="19265" y="19265"/>
                <wp:lineTo x="19265" y="0"/>
                <wp:lineTo x="0" y="0"/>
              </wp:wrapPolygon>
            </wp:wrapTight>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950" cy="234950"/>
                    </a:xfrm>
                    <a:prstGeom prst="rect">
                      <a:avLst/>
                    </a:prstGeom>
                    <a:noFill/>
                    <a:ln>
                      <a:noFill/>
                    </a:ln>
                  </pic:spPr>
                </pic:pic>
              </a:graphicData>
            </a:graphic>
          </wp:anchor>
        </w:drawing>
      </w:r>
      <w:r w:rsidR="00013AC9" w:rsidRPr="336A8FB0">
        <w:rPr>
          <w:rFonts w:ascii="Sage Text" w:eastAsia="Sage Text" w:hAnsi="Sage Text" w:cs="Sage Text"/>
        </w:rPr>
        <w:t xml:space="preserve"> </w:t>
      </w:r>
      <w:r w:rsidR="00013AC9" w:rsidRPr="336A8FB0">
        <w:rPr>
          <w:rFonts w:ascii="Sage Text" w:eastAsia="Sage Text" w:hAnsi="Sage Text" w:cs="Sage Text"/>
          <w:sz w:val="24"/>
          <w:szCs w:val="24"/>
        </w:rPr>
        <w:t>Level Access</w:t>
      </w:r>
      <w:bookmarkEnd w:id="2"/>
    </w:p>
    <w:p w14:paraId="4F8F495E" w14:textId="77777777" w:rsidR="00013AC9" w:rsidRDefault="00013AC9" w:rsidP="336A8FB0">
      <w:pPr>
        <w:spacing w:after="200"/>
        <w:rPr>
          <w:rFonts w:ascii="Sage Text" w:eastAsia="Sage Text" w:hAnsi="Sage Text" w:cs="Sage Text"/>
          <w:lang w:val="en"/>
        </w:rPr>
      </w:pPr>
    </w:p>
    <w:p w14:paraId="633C4B03" w14:textId="77777777" w:rsidR="00D14D8D" w:rsidRDefault="00D14D8D" w:rsidP="336A8FB0">
      <w:pPr>
        <w:rPr>
          <w:rFonts w:ascii="Sage Text" w:eastAsia="Sage Text" w:hAnsi="Sage Text" w:cs="Sage Text"/>
        </w:rPr>
      </w:pPr>
      <w:bookmarkStart w:id="3" w:name="_Hlk129927861"/>
      <w:r w:rsidRPr="336A8FB0">
        <w:rPr>
          <w:rFonts w:ascii="Sage Text" w:eastAsia="Sage Text" w:hAnsi="Sage Text" w:cs="Sage Text"/>
        </w:rPr>
        <w:t>Main entrance accessible through outside lift (102cm wide).</w:t>
      </w:r>
    </w:p>
    <w:bookmarkEnd w:id="3"/>
    <w:p w14:paraId="1B16ADA6" w14:textId="77777777" w:rsidR="00D14D8D" w:rsidRPr="00F93288" w:rsidRDefault="00D14D8D" w:rsidP="336A8FB0">
      <w:pPr>
        <w:rPr>
          <w:rFonts w:ascii="Sage Text" w:eastAsia="Sage Text" w:hAnsi="Sage Text" w:cs="Sage Text"/>
        </w:rPr>
      </w:pPr>
    </w:p>
    <w:p w14:paraId="501080EF" w14:textId="77777777" w:rsidR="00D14D8D" w:rsidRDefault="00D14D8D" w:rsidP="336A8FB0">
      <w:pPr>
        <w:rPr>
          <w:rFonts w:ascii="Sage Text" w:eastAsia="Sage Text" w:hAnsi="Sage Text" w:cs="Sage Text"/>
        </w:rPr>
      </w:pPr>
      <w:r w:rsidRPr="336A8FB0">
        <w:rPr>
          <w:rFonts w:ascii="Sage Text" w:eastAsia="Sage Text" w:hAnsi="Sage Text" w:cs="Sage Text"/>
        </w:rPr>
        <w:t>There is level access from the main entrance to:</w:t>
      </w:r>
    </w:p>
    <w:p w14:paraId="242F438B" w14:textId="77777777" w:rsidR="00D14D8D" w:rsidRPr="00F93288" w:rsidRDefault="00D14D8D" w:rsidP="336A8FB0">
      <w:pPr>
        <w:rPr>
          <w:rFonts w:ascii="Sage Text" w:eastAsia="Sage Text" w:hAnsi="Sage Text" w:cs="Sage Text"/>
        </w:rPr>
      </w:pPr>
    </w:p>
    <w:p w14:paraId="443EE27E" w14:textId="77777777" w:rsidR="00D14D8D" w:rsidRPr="00F93288" w:rsidRDefault="00D14D8D" w:rsidP="336A8FB0">
      <w:pPr>
        <w:pStyle w:val="Sagebulletbody"/>
      </w:pPr>
      <w:r w:rsidRPr="336A8FB0">
        <w:t>Accessible toilet (manually operated via 90cm door).</w:t>
      </w:r>
    </w:p>
    <w:p w14:paraId="3B83E20D" w14:textId="77777777" w:rsidR="00D14D8D" w:rsidRPr="00F93288" w:rsidRDefault="00D14D8D" w:rsidP="336A8FB0">
      <w:pPr>
        <w:pStyle w:val="Sagebulletbody"/>
      </w:pPr>
      <w:r w:rsidRPr="336A8FB0">
        <w:t>Bistro dining area (manually operated via 90cm door).  </w:t>
      </w:r>
    </w:p>
    <w:p w14:paraId="4D83E43D" w14:textId="77777777" w:rsidR="00D14D8D" w:rsidRPr="00F93288" w:rsidRDefault="00D14D8D" w:rsidP="336A8FB0">
      <w:pPr>
        <w:pStyle w:val="Sagebulletbody"/>
      </w:pPr>
      <w:r w:rsidRPr="336A8FB0">
        <w:t>Multi- faith room and quiet room (manually operated via 90cm door).  </w:t>
      </w:r>
    </w:p>
    <w:p w14:paraId="57D7D7FE" w14:textId="77777777" w:rsidR="00D14D8D" w:rsidRPr="00F93288" w:rsidRDefault="00D14D8D" w:rsidP="336A8FB0">
      <w:pPr>
        <w:pStyle w:val="Sagebulletbody"/>
      </w:pPr>
      <w:r w:rsidRPr="336A8FB0">
        <w:t>Elevator area.</w:t>
      </w:r>
    </w:p>
    <w:p w14:paraId="1EC053CC" w14:textId="77777777" w:rsidR="00013AC9" w:rsidRPr="00013AC9" w:rsidRDefault="00013AC9" w:rsidP="336A8FB0">
      <w:pPr>
        <w:rPr>
          <w:rFonts w:ascii="Sage Text" w:eastAsia="Sage Text" w:hAnsi="Sage Text" w:cs="Sage Text"/>
          <w:color w:val="000000" w:themeColor="text1"/>
          <w:lang w:val="en-US"/>
        </w:rPr>
      </w:pPr>
    </w:p>
    <w:p w14:paraId="6D48E3F7" w14:textId="77777777" w:rsidR="00013AC9" w:rsidRPr="00013AC9" w:rsidRDefault="00013AC9" w:rsidP="336A8FB0">
      <w:pPr>
        <w:pStyle w:val="ListParagraph"/>
        <w:rPr>
          <w:rFonts w:ascii="Sage Text" w:eastAsia="Sage Text" w:hAnsi="Sage Text" w:cs="Sage Text"/>
          <w:color w:val="000000" w:themeColor="text1"/>
          <w:lang w:val="en-US"/>
        </w:rPr>
      </w:pPr>
    </w:p>
    <w:p w14:paraId="16536B45" w14:textId="75CF3403" w:rsidR="00013AC9" w:rsidRPr="00014D54" w:rsidRDefault="006A54FE" w:rsidP="336A8FB0">
      <w:pPr>
        <w:pStyle w:val="SageH2"/>
        <w:rPr>
          <w:rFonts w:ascii="Sage Text" w:eastAsia="Sage Text" w:hAnsi="Sage Text" w:cs="Sage Text"/>
          <w:sz w:val="24"/>
          <w:szCs w:val="24"/>
        </w:rPr>
      </w:pPr>
      <w:r>
        <w:rPr>
          <w:noProof/>
        </w:rPr>
        <w:drawing>
          <wp:anchor distT="0" distB="0" distL="114300" distR="114300" simplePos="0" relativeHeight="251661312" behindDoc="1" locked="0" layoutInCell="1" allowOverlap="1" wp14:anchorId="0B8A4AB1" wp14:editId="2B877B23">
            <wp:simplePos x="0" y="0"/>
            <wp:positionH relativeFrom="margin">
              <wp:align>left</wp:align>
            </wp:positionH>
            <wp:positionV relativeFrom="paragraph">
              <wp:posOffset>5715</wp:posOffset>
            </wp:positionV>
            <wp:extent cx="241300" cy="241300"/>
            <wp:effectExtent l="0" t="0" r="6350" b="6350"/>
            <wp:wrapTight wrapText="bothSides">
              <wp:wrapPolygon edited="0">
                <wp:start x="0" y="0"/>
                <wp:lineTo x="0" y="20463"/>
                <wp:lineTo x="20463" y="20463"/>
                <wp:lineTo x="20463" y="0"/>
                <wp:lineTo x="0" y="0"/>
              </wp:wrapPolygon>
            </wp:wrapTight>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AC9" w:rsidRPr="336A8FB0">
        <w:rPr>
          <w:rFonts w:ascii="Sage Text" w:eastAsia="Sage Text" w:hAnsi="Sage Text" w:cs="Sage Text"/>
          <w:sz w:val="24"/>
          <w:szCs w:val="24"/>
        </w:rPr>
        <w:t xml:space="preserve">Lifts / Elevators </w:t>
      </w:r>
    </w:p>
    <w:p w14:paraId="1946F23D" w14:textId="77777777" w:rsidR="00013AC9" w:rsidRDefault="00013AC9" w:rsidP="336A8FB0">
      <w:pPr>
        <w:pStyle w:val="ListParagraph"/>
        <w:jc w:val="both"/>
        <w:rPr>
          <w:rFonts w:ascii="Sage Text" w:eastAsia="Sage Text" w:hAnsi="Sage Text" w:cs="Sage Text"/>
          <w:color w:val="000000"/>
          <w:sz w:val="22"/>
          <w:szCs w:val="22"/>
          <w:lang w:eastAsia="en-GB"/>
        </w:rPr>
      </w:pPr>
    </w:p>
    <w:p w14:paraId="4AF51399" w14:textId="77777777" w:rsidR="00D14D8D" w:rsidRPr="007C2966" w:rsidRDefault="00D14D8D" w:rsidP="336A8FB0">
      <w:pPr>
        <w:pStyle w:val="Sagebulletbody"/>
      </w:pPr>
      <w:r w:rsidRPr="336A8FB0">
        <w:t>Access to all floors via passenger lifts.</w:t>
      </w:r>
    </w:p>
    <w:p w14:paraId="36FDC174" w14:textId="77777777" w:rsidR="00D14D8D" w:rsidRPr="007C2966" w:rsidRDefault="00D14D8D" w:rsidP="336A8FB0">
      <w:pPr>
        <w:pStyle w:val="Sagebulletbody"/>
      </w:pPr>
      <w:r w:rsidRPr="336A8FB0">
        <w:t>Lift doors are 91cm wide, lifts are 91cm wide and 133cm deep.</w:t>
      </w:r>
    </w:p>
    <w:p w14:paraId="3FF3560F" w14:textId="77777777" w:rsidR="00D14D8D" w:rsidRPr="007C2966" w:rsidRDefault="00D14D8D" w:rsidP="336A8FB0">
      <w:pPr>
        <w:pStyle w:val="Sagebulletbody"/>
      </w:pPr>
      <w:r w:rsidRPr="336A8FB0">
        <w:t>Lift buttons are raised.</w:t>
      </w:r>
    </w:p>
    <w:p w14:paraId="75394BE5" w14:textId="77777777" w:rsidR="00D14D8D" w:rsidRPr="007C2966" w:rsidRDefault="00D14D8D" w:rsidP="336A8FB0">
      <w:pPr>
        <w:pStyle w:val="Sagebulletbody"/>
      </w:pPr>
      <w:r w:rsidRPr="336A8FB0">
        <w:t>Lifts will show floor numbers at each floor.</w:t>
      </w:r>
    </w:p>
    <w:p w14:paraId="32219737" w14:textId="77777777" w:rsidR="00D14D8D" w:rsidRPr="007C2966" w:rsidRDefault="00D14D8D" w:rsidP="336A8FB0">
      <w:pPr>
        <w:pStyle w:val="Sagebulletbody"/>
      </w:pPr>
      <w:r w:rsidRPr="336A8FB0">
        <w:t>Lifts will announce whether it is going up or down and when doors open or close.</w:t>
      </w:r>
    </w:p>
    <w:p w14:paraId="5AB75FFD" w14:textId="32CC811A" w:rsidR="007440B9" w:rsidRDefault="007440B9" w:rsidP="00306FB3">
      <w:pPr>
        <w:rPr>
          <w:rFonts w:ascii="Sage Text" w:eastAsia="Sage Text" w:hAnsi="Sage Text" w:cs="Sage Text"/>
          <w:color w:val="000000" w:themeColor="text1"/>
          <w:sz w:val="18"/>
          <w:szCs w:val="18"/>
          <w:lang w:val="en-US"/>
        </w:rPr>
      </w:pPr>
    </w:p>
    <w:p w14:paraId="6A818EDF" w14:textId="0752E558" w:rsidR="00013AC9" w:rsidRDefault="00013AC9" w:rsidP="00306FB3">
      <w:pPr>
        <w:rPr>
          <w:rFonts w:ascii="Sage Text" w:eastAsia="Sage Text" w:hAnsi="Sage Text" w:cs="Sage Text"/>
          <w:color w:val="000000" w:themeColor="text1"/>
          <w:sz w:val="18"/>
          <w:szCs w:val="18"/>
          <w:lang w:val="en-US"/>
        </w:rPr>
      </w:pPr>
    </w:p>
    <w:p w14:paraId="12351CC4" w14:textId="1A9D3CBC" w:rsidR="00013AC9" w:rsidRDefault="00013AC9" w:rsidP="00306FB3">
      <w:pPr>
        <w:rPr>
          <w:rFonts w:ascii="Sage Text" w:eastAsia="Sage Text" w:hAnsi="Sage Text" w:cs="Sage Text"/>
          <w:color w:val="000000" w:themeColor="text1"/>
          <w:sz w:val="18"/>
          <w:szCs w:val="18"/>
          <w:lang w:val="en-US"/>
        </w:rPr>
      </w:pPr>
    </w:p>
    <w:p w14:paraId="799BE29F" w14:textId="1C190926" w:rsidR="00013AC9" w:rsidRPr="007D57EA" w:rsidRDefault="00846B59" w:rsidP="336A8FB0">
      <w:pPr>
        <w:pStyle w:val="SageH2"/>
        <w:rPr>
          <w:rFonts w:ascii="Sage Text" w:eastAsia="Sage Text" w:hAnsi="Sage Text" w:cs="Sage Text"/>
        </w:rPr>
      </w:pPr>
      <w:r w:rsidRPr="00014D54">
        <w:rPr>
          <w:noProof/>
          <w:sz w:val="24"/>
          <w:szCs w:val="24"/>
        </w:rPr>
        <w:drawing>
          <wp:anchor distT="0" distB="0" distL="114300" distR="114300" simplePos="0" relativeHeight="251663360" behindDoc="1" locked="0" layoutInCell="1" allowOverlap="1" wp14:anchorId="0780A8C9" wp14:editId="09520B48">
            <wp:simplePos x="0" y="0"/>
            <wp:positionH relativeFrom="margin">
              <wp:align>left</wp:align>
            </wp:positionH>
            <wp:positionV relativeFrom="paragraph">
              <wp:posOffset>5715</wp:posOffset>
            </wp:positionV>
            <wp:extent cx="255905" cy="250190"/>
            <wp:effectExtent l="0" t="0" r="0" b="0"/>
            <wp:wrapTight wrapText="bothSides">
              <wp:wrapPolygon edited="0">
                <wp:start x="0" y="0"/>
                <wp:lineTo x="0" y="19736"/>
                <wp:lineTo x="19295" y="19736"/>
                <wp:lineTo x="19295"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905" cy="250190"/>
                    </a:xfrm>
                    <a:prstGeom prst="rect">
                      <a:avLst/>
                    </a:prstGeom>
                    <a:noFill/>
                  </pic:spPr>
                </pic:pic>
              </a:graphicData>
            </a:graphic>
          </wp:anchor>
        </w:drawing>
      </w:r>
      <w:r w:rsidR="00013AC9" w:rsidRPr="336A8FB0">
        <w:rPr>
          <w:rFonts w:ascii="Sage Text" w:eastAsia="Sage Text" w:hAnsi="Sage Text" w:cs="Sage Text"/>
          <w:sz w:val="24"/>
          <w:szCs w:val="24"/>
        </w:rPr>
        <w:t>Accessible toilets</w:t>
      </w:r>
      <w:r w:rsidR="00013AC9" w:rsidRPr="336A8FB0">
        <w:rPr>
          <w:rFonts w:ascii="Sage Text" w:eastAsia="Sage Text" w:hAnsi="Sage Text" w:cs="Sage Text"/>
        </w:rPr>
        <w:t xml:space="preserve"> </w:t>
      </w:r>
    </w:p>
    <w:p w14:paraId="6C51F155" w14:textId="77777777" w:rsidR="00013AC9" w:rsidRPr="00013AC9" w:rsidRDefault="00013AC9" w:rsidP="00013AC9">
      <w:pPr>
        <w:rPr>
          <w:rFonts w:ascii="Sage Text" w:eastAsia="Sage Text" w:hAnsi="Sage Text" w:cs="Sage Text"/>
          <w:color w:val="000000" w:themeColor="text1"/>
          <w:sz w:val="18"/>
          <w:szCs w:val="18"/>
        </w:rPr>
      </w:pPr>
    </w:p>
    <w:p w14:paraId="76E16124" w14:textId="77777777" w:rsidR="00D14D8D" w:rsidRPr="001224DF" w:rsidRDefault="00D14D8D" w:rsidP="336A8FB0">
      <w:pPr>
        <w:pStyle w:val="Sagebulletbody"/>
      </w:pPr>
      <w:r w:rsidRPr="336A8FB0">
        <w:t>Toilet doors are manually operated and 90cm wide.</w:t>
      </w:r>
    </w:p>
    <w:p w14:paraId="3F588D4D" w14:textId="77777777" w:rsidR="00D14D8D" w:rsidRPr="001224DF" w:rsidRDefault="00D14D8D" w:rsidP="336A8FB0">
      <w:pPr>
        <w:pStyle w:val="Sagebulletbody"/>
      </w:pPr>
      <w:r w:rsidRPr="336A8FB0">
        <w:t>Direction of travel for female toilets are to the right and left for male toilets.</w:t>
      </w:r>
    </w:p>
    <w:p w14:paraId="43319A1D" w14:textId="77777777" w:rsidR="00D14D8D" w:rsidRPr="001224DF" w:rsidRDefault="00D14D8D" w:rsidP="336A8FB0">
      <w:pPr>
        <w:pStyle w:val="Sagebulletbody"/>
      </w:pPr>
      <w:r w:rsidRPr="336A8FB0">
        <w:t>Toilet height is 36cm with handrails.</w:t>
      </w:r>
    </w:p>
    <w:p w14:paraId="60F22DE3" w14:textId="77777777" w:rsidR="00D14D8D" w:rsidRPr="001224DF" w:rsidRDefault="00D14D8D" w:rsidP="336A8FB0">
      <w:pPr>
        <w:pStyle w:val="Sagebulletbody"/>
      </w:pPr>
      <w:r w:rsidRPr="336A8FB0">
        <w:t>There is 30cm at the side of the toilet. There is 137cm in front of the toilet.</w:t>
      </w:r>
    </w:p>
    <w:p w14:paraId="7B8918A4" w14:textId="1CDABE0F" w:rsidR="00013AC9" w:rsidRDefault="00013AC9" w:rsidP="336A8FB0">
      <w:pPr>
        <w:rPr>
          <w:rFonts w:ascii="Sage Text" w:eastAsia="Sage Text" w:hAnsi="Sage Text" w:cs="Sage Text"/>
          <w:b/>
          <w:bCs/>
          <w:color w:val="000000" w:themeColor="text1"/>
          <w:lang w:val="en-US"/>
        </w:rPr>
      </w:pPr>
    </w:p>
    <w:p w14:paraId="0EBA1121" w14:textId="77777777" w:rsidR="005958C3" w:rsidRPr="00013AC9" w:rsidRDefault="005958C3" w:rsidP="336A8FB0">
      <w:pPr>
        <w:rPr>
          <w:rFonts w:ascii="Sage Text" w:eastAsia="Sage Text" w:hAnsi="Sage Text" w:cs="Sage Text"/>
          <w:b/>
          <w:bCs/>
          <w:color w:val="000000" w:themeColor="text1"/>
          <w:lang w:val="en-US"/>
        </w:rPr>
      </w:pPr>
    </w:p>
    <w:p w14:paraId="6FC593AF" w14:textId="11A4D59D" w:rsidR="00013AC9" w:rsidRPr="002A1A45" w:rsidRDefault="002A1A45" w:rsidP="336A8FB0">
      <w:pPr>
        <w:pStyle w:val="SageH2"/>
        <w:rPr>
          <w:rFonts w:ascii="Sage Text" w:eastAsia="Sage Text" w:hAnsi="Sage Text" w:cs="Sage Text"/>
          <w:sz w:val="24"/>
          <w:szCs w:val="24"/>
        </w:rPr>
      </w:pPr>
      <w:r w:rsidRPr="00014D54">
        <w:rPr>
          <w:noProof/>
          <w:sz w:val="24"/>
          <w:szCs w:val="24"/>
        </w:rPr>
        <w:drawing>
          <wp:anchor distT="0" distB="0" distL="114300" distR="114300" simplePos="0" relativeHeight="251665408" behindDoc="1" locked="0" layoutInCell="1" allowOverlap="1" wp14:anchorId="7BA3AB9E" wp14:editId="40EAC345">
            <wp:simplePos x="0" y="0"/>
            <wp:positionH relativeFrom="margin">
              <wp:align>left</wp:align>
            </wp:positionH>
            <wp:positionV relativeFrom="paragraph">
              <wp:posOffset>5715</wp:posOffset>
            </wp:positionV>
            <wp:extent cx="247650" cy="228600"/>
            <wp:effectExtent l="0" t="0" r="0" b="0"/>
            <wp:wrapThrough wrapText="bothSides">
              <wp:wrapPolygon edited="0">
                <wp:start x="0" y="0"/>
                <wp:lineTo x="0" y="19800"/>
                <wp:lineTo x="19938" y="19800"/>
                <wp:lineTo x="19938" y="0"/>
                <wp:lineTo x="0" y="0"/>
              </wp:wrapPolygon>
            </wp:wrapThrough>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AC9" w:rsidRPr="336A8FB0">
        <w:rPr>
          <w:rFonts w:ascii="Sage Text" w:eastAsia="Sage Text" w:hAnsi="Sage Text" w:cs="Sage Text"/>
          <w:sz w:val="24"/>
          <w:szCs w:val="24"/>
        </w:rPr>
        <w:t>Bistro dining area</w:t>
      </w:r>
    </w:p>
    <w:p w14:paraId="0D0D5EC7" w14:textId="77777777" w:rsidR="00C031C4" w:rsidRPr="00C031C4" w:rsidRDefault="00C031C4" w:rsidP="336A8FB0">
      <w:pPr>
        <w:pStyle w:val="ListParagraph"/>
        <w:rPr>
          <w:rFonts w:ascii="Sage Text" w:eastAsia="Sage Text" w:hAnsi="Sage Text" w:cs="Sage Text"/>
          <w:b/>
          <w:bCs/>
          <w:color w:val="000000" w:themeColor="text1"/>
          <w:lang w:val="en-US"/>
        </w:rPr>
      </w:pPr>
    </w:p>
    <w:p w14:paraId="04E19DB9" w14:textId="77777777" w:rsidR="00D14D8D" w:rsidRPr="001224DF" w:rsidRDefault="00D14D8D" w:rsidP="336A8FB0">
      <w:pPr>
        <w:pStyle w:val="Sagebulletbody"/>
      </w:pPr>
      <w:r w:rsidRPr="336A8FB0">
        <w:t>There is no background music played in the cafeteria.</w:t>
      </w:r>
    </w:p>
    <w:p w14:paraId="5E6C687E" w14:textId="77777777" w:rsidR="00D14D8D" w:rsidRPr="001224DF" w:rsidRDefault="00D14D8D" w:rsidP="336A8FB0">
      <w:pPr>
        <w:pStyle w:val="Sagebulletbody"/>
      </w:pPr>
      <w:r w:rsidRPr="336A8FB0">
        <w:t>Easily accessible allergen information provided if asked.</w:t>
      </w:r>
    </w:p>
    <w:p w14:paraId="7FF1A301" w14:textId="77777777" w:rsidR="00D14D8D" w:rsidRDefault="00D14D8D" w:rsidP="336A8FB0">
      <w:pPr>
        <w:pStyle w:val="Sagebulletbody"/>
      </w:pPr>
      <w:r w:rsidRPr="336A8FB0">
        <w:t>Cater for specific diets (e.g., gluten free, vegan, vegetarian).</w:t>
      </w:r>
    </w:p>
    <w:p w14:paraId="20F5E0F6" w14:textId="1BF1E445" w:rsidR="00013AC9" w:rsidRDefault="00013AC9" w:rsidP="00013AC9">
      <w:pPr>
        <w:rPr>
          <w:rFonts w:ascii="Sage Text" w:eastAsia="Sage Text" w:hAnsi="Sage Text" w:cs="Sage Text"/>
          <w:color w:val="000000" w:themeColor="text1"/>
          <w:sz w:val="18"/>
          <w:szCs w:val="18"/>
          <w:lang w:val="en"/>
        </w:rPr>
      </w:pPr>
    </w:p>
    <w:p w14:paraId="4D863646" w14:textId="77777777" w:rsidR="00D14D8D" w:rsidRDefault="00D14D8D" w:rsidP="00013AC9">
      <w:pPr>
        <w:rPr>
          <w:rFonts w:ascii="Sage Text" w:eastAsia="Sage Text" w:hAnsi="Sage Text" w:cs="Sage Text"/>
          <w:color w:val="000000" w:themeColor="text1"/>
          <w:sz w:val="18"/>
          <w:szCs w:val="18"/>
          <w:lang w:val="en"/>
        </w:rPr>
      </w:pPr>
    </w:p>
    <w:p w14:paraId="4FD1314D" w14:textId="77777777" w:rsidR="00D14D8D" w:rsidRDefault="00D14D8D" w:rsidP="00013AC9">
      <w:pPr>
        <w:rPr>
          <w:rFonts w:ascii="Sage Text" w:eastAsia="Sage Text" w:hAnsi="Sage Text" w:cs="Sage Text"/>
          <w:color w:val="000000" w:themeColor="text1"/>
          <w:sz w:val="18"/>
          <w:szCs w:val="18"/>
          <w:lang w:val="en"/>
        </w:rPr>
      </w:pPr>
    </w:p>
    <w:p w14:paraId="3CB93226" w14:textId="77777777" w:rsidR="00D14D8D" w:rsidRPr="00013AC9" w:rsidRDefault="00D14D8D" w:rsidP="00013AC9">
      <w:pPr>
        <w:rPr>
          <w:rFonts w:ascii="Sage Text" w:eastAsia="Sage Text" w:hAnsi="Sage Text" w:cs="Sage Text"/>
          <w:color w:val="000000" w:themeColor="text1"/>
          <w:sz w:val="18"/>
          <w:szCs w:val="18"/>
          <w:lang w:val="en"/>
        </w:rPr>
      </w:pPr>
    </w:p>
    <w:p w14:paraId="13C3F15F" w14:textId="29CEEDAE" w:rsidR="00013AC9" w:rsidRPr="00C031C4" w:rsidRDefault="00F50CC7" w:rsidP="336A8FB0">
      <w:pPr>
        <w:pStyle w:val="SageH2"/>
        <w:rPr>
          <w:rFonts w:ascii="Sage Text" w:eastAsia="Sage Text" w:hAnsi="Sage Text" w:cs="Sage Text"/>
          <w:sz w:val="24"/>
          <w:szCs w:val="24"/>
        </w:rPr>
      </w:pPr>
      <w:bookmarkStart w:id="4" w:name="hearing"/>
      <w:r>
        <w:rPr>
          <w:noProof/>
        </w:rPr>
        <w:lastRenderedPageBreak/>
        <w:drawing>
          <wp:anchor distT="0" distB="0" distL="114300" distR="114300" simplePos="0" relativeHeight="251667456" behindDoc="1" locked="0" layoutInCell="1" allowOverlap="1" wp14:anchorId="5A6B43ED" wp14:editId="4ACD4C09">
            <wp:simplePos x="0" y="0"/>
            <wp:positionH relativeFrom="margin">
              <wp:align>left</wp:align>
            </wp:positionH>
            <wp:positionV relativeFrom="paragraph">
              <wp:posOffset>5715</wp:posOffset>
            </wp:positionV>
            <wp:extent cx="245745" cy="252730"/>
            <wp:effectExtent l="0" t="0" r="1905" b="0"/>
            <wp:wrapTight wrapText="bothSides">
              <wp:wrapPolygon edited="0">
                <wp:start x="0" y="0"/>
                <wp:lineTo x="0" y="19538"/>
                <wp:lineTo x="20093" y="19538"/>
                <wp:lineTo x="20093" y="0"/>
                <wp:lineTo x="0" y="0"/>
              </wp:wrapPolygon>
            </wp:wrapTight>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745" cy="252730"/>
                    </a:xfrm>
                    <a:prstGeom prst="rect">
                      <a:avLst/>
                    </a:prstGeom>
                    <a:noFill/>
                  </pic:spPr>
                </pic:pic>
              </a:graphicData>
            </a:graphic>
          </wp:anchor>
        </w:drawing>
      </w:r>
      <w:r w:rsidR="00013AC9" w:rsidRPr="336A8FB0">
        <w:rPr>
          <w:rFonts w:ascii="Sage Text" w:eastAsia="Sage Text" w:hAnsi="Sage Text" w:cs="Sage Text"/>
        </w:rPr>
        <w:t xml:space="preserve"> </w:t>
      </w:r>
      <w:r w:rsidR="00013AC9" w:rsidRPr="336A8FB0">
        <w:rPr>
          <w:rFonts w:ascii="Sage Text" w:eastAsia="Sage Text" w:hAnsi="Sage Text" w:cs="Sage Text"/>
          <w:sz w:val="24"/>
          <w:szCs w:val="24"/>
        </w:rPr>
        <w:t>Hearing</w:t>
      </w:r>
      <w:bookmarkEnd w:id="4"/>
    </w:p>
    <w:p w14:paraId="7DD5CD5F" w14:textId="77777777" w:rsidR="00C031C4" w:rsidRPr="00013AC9" w:rsidRDefault="00C031C4" w:rsidP="336A8FB0">
      <w:pPr>
        <w:pStyle w:val="ListParagraph"/>
        <w:rPr>
          <w:rFonts w:ascii="Sage Text" w:eastAsia="Sage Text" w:hAnsi="Sage Text" w:cs="Sage Text"/>
          <w:b/>
          <w:bCs/>
          <w:color w:val="000000" w:themeColor="text1"/>
          <w:lang w:val="en-US"/>
        </w:rPr>
      </w:pPr>
    </w:p>
    <w:p w14:paraId="129146B1" w14:textId="77777777" w:rsidR="00D14D8D" w:rsidRPr="000E7CCB" w:rsidRDefault="00D14D8D" w:rsidP="336A8FB0">
      <w:pPr>
        <w:pStyle w:val="Sagebulletbody"/>
      </w:pPr>
      <w:bookmarkStart w:id="5" w:name="visual"/>
      <w:r w:rsidRPr="336A8FB0">
        <w:t>The fire alarm has flashing lights.</w:t>
      </w:r>
    </w:p>
    <w:p w14:paraId="6A51B377" w14:textId="77777777" w:rsidR="00D14D8D" w:rsidRPr="00BD7F27" w:rsidRDefault="00D14D8D" w:rsidP="336A8FB0">
      <w:pPr>
        <w:pStyle w:val="Sagebulletbody"/>
      </w:pPr>
      <w:r w:rsidRPr="336A8FB0">
        <w:t>There are no hearing loop systems installed within this site.</w:t>
      </w:r>
    </w:p>
    <w:p w14:paraId="015B606E" w14:textId="3F2DA02B" w:rsidR="007D5DB0" w:rsidRDefault="007D5DB0" w:rsidP="336A8FB0">
      <w:pPr>
        <w:rPr>
          <w:rFonts w:ascii="Sage Text" w:eastAsia="Sage Text" w:hAnsi="Sage Text" w:cs="Sage Text"/>
          <w:b/>
          <w:bCs/>
          <w:color w:val="000000" w:themeColor="text1"/>
          <w:lang w:val="en-US"/>
        </w:rPr>
      </w:pPr>
    </w:p>
    <w:p w14:paraId="1297F6C2" w14:textId="77777777" w:rsidR="001E76CC" w:rsidRDefault="001E76CC" w:rsidP="336A8FB0">
      <w:pPr>
        <w:rPr>
          <w:rFonts w:ascii="Sage Text" w:eastAsia="Sage Text" w:hAnsi="Sage Text" w:cs="Sage Text"/>
          <w:b/>
          <w:bCs/>
          <w:color w:val="000000" w:themeColor="text1"/>
          <w:lang w:val="en-US"/>
        </w:rPr>
      </w:pPr>
    </w:p>
    <w:p w14:paraId="025324C1" w14:textId="77777777" w:rsidR="001E76CC" w:rsidRPr="007D57EA" w:rsidRDefault="001E76CC" w:rsidP="336A8FB0">
      <w:pPr>
        <w:rPr>
          <w:rFonts w:ascii="Sage Text" w:eastAsia="Sage Text" w:hAnsi="Sage Text" w:cs="Sage Text"/>
          <w:b/>
          <w:bCs/>
          <w:color w:val="000000" w:themeColor="text1"/>
          <w:lang w:val="en-US"/>
        </w:rPr>
      </w:pPr>
    </w:p>
    <w:p w14:paraId="143F4131" w14:textId="546669F6" w:rsidR="00013AC9" w:rsidRDefault="002C561E" w:rsidP="336A8FB0">
      <w:pPr>
        <w:pStyle w:val="SageH2"/>
        <w:rPr>
          <w:rFonts w:ascii="Sage Text" w:eastAsia="Sage Text" w:hAnsi="Sage Text" w:cs="Sage Text"/>
          <w:sz w:val="24"/>
          <w:szCs w:val="24"/>
        </w:rPr>
      </w:pPr>
      <w:r>
        <w:rPr>
          <w:noProof/>
        </w:rPr>
        <w:drawing>
          <wp:anchor distT="0" distB="0" distL="114300" distR="114300" simplePos="0" relativeHeight="251669504" behindDoc="1" locked="0" layoutInCell="1" allowOverlap="1" wp14:anchorId="53E49FEF" wp14:editId="2EAD561C">
            <wp:simplePos x="0" y="0"/>
            <wp:positionH relativeFrom="margin">
              <wp:align>left</wp:align>
            </wp:positionH>
            <wp:positionV relativeFrom="paragraph">
              <wp:posOffset>5715</wp:posOffset>
            </wp:positionV>
            <wp:extent cx="241300" cy="241300"/>
            <wp:effectExtent l="0" t="0" r="6350" b="6350"/>
            <wp:wrapTight wrapText="bothSides">
              <wp:wrapPolygon edited="0">
                <wp:start x="0" y="0"/>
                <wp:lineTo x="0" y="20463"/>
                <wp:lineTo x="20463" y="20463"/>
                <wp:lineTo x="20463" y="0"/>
                <wp:lineTo x="0"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AC9" w:rsidRPr="336A8FB0">
        <w:rPr>
          <w:rFonts w:ascii="Sage Text" w:eastAsia="Sage Text" w:hAnsi="Sage Text" w:cs="Sage Text"/>
        </w:rPr>
        <w:t xml:space="preserve"> </w:t>
      </w:r>
      <w:r w:rsidR="00013AC9" w:rsidRPr="336A8FB0">
        <w:rPr>
          <w:rFonts w:ascii="Sage Text" w:eastAsia="Sage Text" w:hAnsi="Sage Text" w:cs="Sage Text"/>
          <w:sz w:val="24"/>
          <w:szCs w:val="24"/>
        </w:rPr>
        <w:t>Visual</w:t>
      </w:r>
      <w:bookmarkEnd w:id="5"/>
    </w:p>
    <w:p w14:paraId="5B83EB6D" w14:textId="77777777" w:rsidR="00B47D0C" w:rsidRPr="00013AC9" w:rsidRDefault="00B47D0C" w:rsidP="336A8FB0">
      <w:pPr>
        <w:ind w:left="360"/>
        <w:rPr>
          <w:rFonts w:ascii="Sage Text" w:eastAsia="Sage Text" w:hAnsi="Sage Text" w:cs="Sage Text"/>
          <w:lang w:val="en-US"/>
        </w:rPr>
      </w:pPr>
    </w:p>
    <w:p w14:paraId="3046677C" w14:textId="77777777" w:rsidR="00D14D8D" w:rsidRPr="002F5BC9" w:rsidRDefault="00D14D8D" w:rsidP="336A8FB0">
      <w:pPr>
        <w:pStyle w:val="Sagebulletbody"/>
      </w:pPr>
      <w:bookmarkStart w:id="6" w:name="general"/>
      <w:r w:rsidRPr="336A8FB0">
        <w:t>Glass doors and full-height windows have contrast markings.</w:t>
      </w:r>
    </w:p>
    <w:p w14:paraId="17FCD70B" w14:textId="77777777" w:rsidR="00D14D8D" w:rsidRPr="002F5BC9" w:rsidRDefault="00D14D8D" w:rsidP="336A8FB0">
      <w:pPr>
        <w:pStyle w:val="Sagebulletbody"/>
      </w:pPr>
      <w:r w:rsidRPr="336A8FB0">
        <w:t>The walls and the doors do not have high colour contrast (painted white).</w:t>
      </w:r>
    </w:p>
    <w:p w14:paraId="59D2700D" w14:textId="77777777" w:rsidR="00D14D8D" w:rsidRPr="002F5BC9" w:rsidRDefault="00D14D8D" w:rsidP="336A8FB0">
      <w:pPr>
        <w:pStyle w:val="Sagebulletbody"/>
      </w:pPr>
      <w:r w:rsidRPr="336A8FB0">
        <w:t>Low lighting is not standard.</w:t>
      </w:r>
    </w:p>
    <w:p w14:paraId="60E06C89" w14:textId="29576045" w:rsidR="00B47D0C" w:rsidRDefault="00B47D0C" w:rsidP="336A8FB0">
      <w:pPr>
        <w:ind w:left="720"/>
        <w:rPr>
          <w:rFonts w:ascii="Sage Text" w:eastAsia="Sage Text" w:hAnsi="Sage Text" w:cs="Sage Text"/>
        </w:rPr>
      </w:pPr>
    </w:p>
    <w:p w14:paraId="63A52D9A" w14:textId="74606A81" w:rsidR="00B47D0C" w:rsidRPr="00B47D0C" w:rsidRDefault="00DB7707" w:rsidP="336A8FB0">
      <w:pPr>
        <w:rPr>
          <w:rFonts w:ascii="Sage Text" w:eastAsia="Sage Text" w:hAnsi="Sage Text" w:cs="Sage Text"/>
        </w:rPr>
      </w:pPr>
      <w:r>
        <w:rPr>
          <w:noProof/>
        </w:rPr>
        <w:drawing>
          <wp:anchor distT="0" distB="0" distL="114300" distR="114300" simplePos="0" relativeHeight="251671552" behindDoc="1" locked="0" layoutInCell="1" allowOverlap="1" wp14:anchorId="0E521911" wp14:editId="19CB7DFF">
            <wp:simplePos x="0" y="0"/>
            <wp:positionH relativeFrom="margin">
              <wp:posOffset>-31750</wp:posOffset>
            </wp:positionH>
            <wp:positionV relativeFrom="paragraph">
              <wp:posOffset>151130</wp:posOffset>
            </wp:positionV>
            <wp:extent cx="254000" cy="254000"/>
            <wp:effectExtent l="0" t="0" r="0" b="0"/>
            <wp:wrapTight wrapText="bothSides">
              <wp:wrapPolygon edited="0">
                <wp:start x="0" y="0"/>
                <wp:lineTo x="0" y="19440"/>
                <wp:lineTo x="19440" y="19440"/>
                <wp:lineTo x="19440" y="0"/>
                <wp:lineTo x="0" y="0"/>
              </wp:wrapPolygon>
            </wp:wrapTight>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6"/>
    <w:p w14:paraId="027C0862" w14:textId="154432E0" w:rsidR="00013AC9" w:rsidRPr="00014D54" w:rsidRDefault="00013AC9" w:rsidP="336A8FB0">
      <w:pPr>
        <w:pStyle w:val="SageH2"/>
        <w:rPr>
          <w:rFonts w:ascii="Sage Text" w:eastAsia="Sage Text" w:hAnsi="Sage Text" w:cs="Sage Text"/>
          <w:sz w:val="24"/>
          <w:szCs w:val="24"/>
        </w:rPr>
      </w:pPr>
      <w:r w:rsidRPr="336A8FB0">
        <w:rPr>
          <w:rFonts w:ascii="Sage Text" w:eastAsia="Sage Text" w:hAnsi="Sage Text" w:cs="Sage Text"/>
          <w:sz w:val="24"/>
          <w:szCs w:val="24"/>
        </w:rPr>
        <w:t>Neuro-inclusive</w:t>
      </w:r>
    </w:p>
    <w:p w14:paraId="1809208A" w14:textId="77777777" w:rsidR="00996129" w:rsidRPr="00013AC9" w:rsidRDefault="00996129" w:rsidP="00C031C4">
      <w:pPr>
        <w:ind w:left="360"/>
        <w:rPr>
          <w:rFonts w:ascii="Sage Text" w:eastAsia="Sage Text" w:hAnsi="Sage Text" w:cs="Sage Text"/>
          <w:b/>
          <w:bCs/>
          <w:color w:val="000000" w:themeColor="text1"/>
          <w:sz w:val="18"/>
          <w:szCs w:val="18"/>
          <w:lang w:val="en"/>
        </w:rPr>
      </w:pPr>
    </w:p>
    <w:p w14:paraId="604A49F0" w14:textId="77777777" w:rsidR="00D14D8D" w:rsidRPr="00714928" w:rsidRDefault="00D14D8D" w:rsidP="336A8FB0">
      <w:pPr>
        <w:pStyle w:val="Sagebulletbody"/>
      </w:pPr>
      <w:r w:rsidRPr="336A8FB0">
        <w:t>No designated quiet working areas.</w:t>
      </w:r>
    </w:p>
    <w:p w14:paraId="1D037739" w14:textId="77777777" w:rsidR="00D14D8D" w:rsidRPr="00714928" w:rsidRDefault="00D14D8D" w:rsidP="336A8FB0">
      <w:pPr>
        <w:pStyle w:val="Sagebulletbody"/>
      </w:pPr>
      <w:r w:rsidRPr="336A8FB0">
        <w:t>Light brightness can be adjusted in multi-faith room.</w:t>
      </w:r>
    </w:p>
    <w:p w14:paraId="290182ED" w14:textId="77777777" w:rsidR="00D14D8D" w:rsidRPr="00714928" w:rsidRDefault="00D14D8D" w:rsidP="336A8FB0">
      <w:pPr>
        <w:pStyle w:val="Sagebulletbody"/>
      </w:pPr>
      <w:r w:rsidRPr="336A8FB0">
        <w:t>No patterns on walls and floors.</w:t>
      </w:r>
    </w:p>
    <w:p w14:paraId="3A0880EF" w14:textId="77777777" w:rsidR="00D14D8D" w:rsidRPr="00714928" w:rsidRDefault="00D14D8D" w:rsidP="336A8FB0">
      <w:pPr>
        <w:pStyle w:val="Sagebulletbody"/>
      </w:pPr>
      <w:r w:rsidRPr="336A8FB0">
        <w:t>Spaces without patterned wall and floor surfaces.</w:t>
      </w:r>
    </w:p>
    <w:p w14:paraId="4E41B3D2" w14:textId="11AAEB70" w:rsidR="00996129" w:rsidRPr="00996129" w:rsidRDefault="00A7224E" w:rsidP="336A8FB0">
      <w:pPr>
        <w:rPr>
          <w:rFonts w:ascii="Sage Text" w:eastAsia="Sage Text" w:hAnsi="Sage Text" w:cs="Sage Text"/>
        </w:rPr>
      </w:pPr>
      <w:r>
        <w:rPr>
          <w:noProof/>
        </w:rPr>
        <w:drawing>
          <wp:anchor distT="0" distB="0" distL="114300" distR="114300" simplePos="0" relativeHeight="251673600" behindDoc="1" locked="0" layoutInCell="1" allowOverlap="1" wp14:anchorId="11EB3392" wp14:editId="42D8FF6B">
            <wp:simplePos x="0" y="0"/>
            <wp:positionH relativeFrom="margin">
              <wp:align>left</wp:align>
            </wp:positionH>
            <wp:positionV relativeFrom="paragraph">
              <wp:posOffset>160655</wp:posOffset>
            </wp:positionV>
            <wp:extent cx="254000" cy="254000"/>
            <wp:effectExtent l="0" t="0" r="0" b="0"/>
            <wp:wrapTight wrapText="bothSides">
              <wp:wrapPolygon edited="0">
                <wp:start x="0" y="0"/>
                <wp:lineTo x="0" y="19440"/>
                <wp:lineTo x="19440" y="19440"/>
                <wp:lineTo x="19440" y="0"/>
                <wp:lineTo x="0" y="0"/>
              </wp:wrapPolygon>
            </wp:wrapTight>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anchor>
        </w:drawing>
      </w:r>
    </w:p>
    <w:p w14:paraId="6AB31723" w14:textId="25142A63" w:rsidR="00013AC9" w:rsidRPr="00014D54" w:rsidRDefault="00013AC9" w:rsidP="336A8FB0">
      <w:pPr>
        <w:pStyle w:val="SageH2"/>
        <w:rPr>
          <w:rFonts w:ascii="Sage Text" w:eastAsia="Sage Text" w:hAnsi="Sage Text" w:cs="Sage Text"/>
          <w:sz w:val="24"/>
          <w:szCs w:val="24"/>
        </w:rPr>
      </w:pPr>
      <w:r w:rsidRPr="336A8FB0">
        <w:rPr>
          <w:rFonts w:ascii="Sage Text" w:eastAsia="Sage Text" w:hAnsi="Sage Text" w:cs="Sage Text"/>
        </w:rPr>
        <w:t xml:space="preserve"> </w:t>
      </w:r>
      <w:r w:rsidRPr="336A8FB0">
        <w:rPr>
          <w:rFonts w:ascii="Sage Text" w:eastAsia="Sage Text" w:hAnsi="Sage Text" w:cs="Sage Text"/>
          <w:sz w:val="24"/>
          <w:szCs w:val="24"/>
        </w:rPr>
        <w:t>General</w:t>
      </w:r>
    </w:p>
    <w:p w14:paraId="0CE6463E" w14:textId="77777777" w:rsidR="00996129" w:rsidRDefault="00996129" w:rsidP="336A8FB0">
      <w:pPr>
        <w:ind w:left="360"/>
        <w:rPr>
          <w:rFonts w:ascii="Sage Text" w:eastAsia="Sage Text" w:hAnsi="Sage Text" w:cs="Sage Text"/>
          <w:lang w:val="en"/>
        </w:rPr>
      </w:pPr>
    </w:p>
    <w:p w14:paraId="651944B8" w14:textId="77777777" w:rsidR="00D14D8D" w:rsidRPr="0007642F" w:rsidRDefault="00D14D8D" w:rsidP="336A8FB0">
      <w:pPr>
        <w:pStyle w:val="Sagebulletbody"/>
      </w:pPr>
      <w:r w:rsidRPr="336A8FB0">
        <w:t>Hot desking (need prior notice to accommodate designated working space).</w:t>
      </w:r>
    </w:p>
    <w:p w14:paraId="156E3777" w14:textId="77777777" w:rsidR="00D14D8D" w:rsidRPr="0007642F" w:rsidRDefault="00D14D8D" w:rsidP="336A8FB0">
      <w:pPr>
        <w:pStyle w:val="Sagebulletbody"/>
      </w:pPr>
      <w:r w:rsidRPr="336A8FB0">
        <w:t>Two high adjustable desks located on the ground floor.</w:t>
      </w:r>
    </w:p>
    <w:p w14:paraId="405283EE" w14:textId="77777777" w:rsidR="00D14D8D" w:rsidRPr="0007642F" w:rsidRDefault="00D14D8D" w:rsidP="336A8FB0">
      <w:pPr>
        <w:pStyle w:val="Sagebulletbody"/>
      </w:pPr>
      <w:r w:rsidRPr="336A8FB0">
        <w:t>Evacuation Chairs available on ground and first floor.</w:t>
      </w:r>
    </w:p>
    <w:p w14:paraId="10B22218" w14:textId="77777777" w:rsidR="00013AC9" w:rsidRPr="00013AC9" w:rsidRDefault="00013AC9" w:rsidP="00013AC9">
      <w:pPr>
        <w:rPr>
          <w:rFonts w:ascii="Sage Text" w:eastAsia="Sage Text" w:hAnsi="Sage Text" w:cs="Sage Text"/>
          <w:color w:val="000000" w:themeColor="text1"/>
          <w:sz w:val="18"/>
          <w:szCs w:val="18"/>
          <w:lang w:val="en"/>
        </w:rPr>
      </w:pPr>
    </w:p>
    <w:p w14:paraId="1CD2AED0" w14:textId="6B34BB1F" w:rsidR="00013AC9" w:rsidRDefault="00592DC8" w:rsidP="336A8FB0">
      <w:pPr>
        <w:pStyle w:val="SageH2"/>
        <w:rPr>
          <w:rFonts w:ascii="Sage Text" w:eastAsia="Sage Text" w:hAnsi="Sage Text" w:cs="Sage Text"/>
          <w:sz w:val="24"/>
          <w:szCs w:val="24"/>
        </w:rPr>
      </w:pPr>
      <w:r>
        <w:rPr>
          <w:noProof/>
        </w:rPr>
        <w:drawing>
          <wp:anchor distT="0" distB="0" distL="114300" distR="114300" simplePos="0" relativeHeight="251675648" behindDoc="1" locked="0" layoutInCell="1" allowOverlap="1" wp14:anchorId="60FB7418" wp14:editId="28E0603E">
            <wp:simplePos x="0" y="0"/>
            <wp:positionH relativeFrom="margin">
              <wp:align>left</wp:align>
            </wp:positionH>
            <wp:positionV relativeFrom="paragraph">
              <wp:posOffset>5715</wp:posOffset>
            </wp:positionV>
            <wp:extent cx="260350" cy="260350"/>
            <wp:effectExtent l="0" t="0" r="6350" b="6350"/>
            <wp:wrapTight wrapText="bothSides">
              <wp:wrapPolygon edited="0">
                <wp:start x="0" y="0"/>
                <wp:lineTo x="0" y="20546"/>
                <wp:lineTo x="20546" y="20546"/>
                <wp:lineTo x="20546" y="0"/>
                <wp:lineTo x="0" y="0"/>
              </wp:wrapPolygon>
            </wp:wrapTight>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AC9" w:rsidRPr="336A8FB0">
        <w:rPr>
          <w:rFonts w:ascii="Sage Text" w:eastAsia="Sage Text" w:hAnsi="Sage Text" w:cs="Sage Text"/>
        </w:rPr>
        <w:t xml:space="preserve"> </w:t>
      </w:r>
      <w:r w:rsidR="00013AC9" w:rsidRPr="336A8FB0">
        <w:rPr>
          <w:rFonts w:ascii="Sage Text" w:eastAsia="Sage Text" w:hAnsi="Sage Text" w:cs="Sage Text"/>
          <w:sz w:val="24"/>
          <w:szCs w:val="24"/>
        </w:rPr>
        <w:t>Assistive dogs</w:t>
      </w:r>
    </w:p>
    <w:p w14:paraId="41CB901E" w14:textId="77777777" w:rsidR="005C4257" w:rsidRPr="00013AC9" w:rsidRDefault="005C4257" w:rsidP="336A8FB0">
      <w:pPr>
        <w:ind w:left="360"/>
        <w:rPr>
          <w:rFonts w:ascii="Sage Text" w:eastAsia="Sage Text" w:hAnsi="Sage Text" w:cs="Sage Text"/>
          <w:b/>
          <w:bCs/>
          <w:color w:val="000000" w:themeColor="text1"/>
          <w:lang w:val="en-US"/>
        </w:rPr>
      </w:pPr>
    </w:p>
    <w:p w14:paraId="585D75FD" w14:textId="77777777" w:rsidR="00D14D8D" w:rsidRPr="00B85766" w:rsidRDefault="00D14D8D" w:rsidP="336A8FB0">
      <w:pPr>
        <w:pStyle w:val="Sagebulletbody"/>
      </w:pPr>
      <w:bookmarkStart w:id="7" w:name="getting-here"/>
      <w:r w:rsidRPr="336A8FB0">
        <w:t>No provision for assistive dogs, for example space for toileting, water/feeding stations.</w:t>
      </w:r>
    </w:p>
    <w:p w14:paraId="14845756" w14:textId="77777777" w:rsidR="00D14D8D" w:rsidRPr="00B85766" w:rsidRDefault="00D14D8D" w:rsidP="336A8FB0">
      <w:pPr>
        <w:pStyle w:val="Sagebulletbody"/>
      </w:pPr>
      <w:r w:rsidRPr="336A8FB0">
        <w:t>Door handles are not easy grip and accessible.</w:t>
      </w:r>
    </w:p>
    <w:p w14:paraId="34172B5A" w14:textId="77777777" w:rsidR="00D14D8D" w:rsidRPr="00B85766" w:rsidRDefault="00D14D8D" w:rsidP="336A8FB0">
      <w:pPr>
        <w:pStyle w:val="Sagebulletbody"/>
      </w:pPr>
      <w:r w:rsidRPr="336A8FB0">
        <w:t>Access controlled release buttons accessible for a wheelchair user.</w:t>
      </w:r>
    </w:p>
    <w:p w14:paraId="0EDDFBB0" w14:textId="73636580" w:rsidR="00013AC9" w:rsidRDefault="00013AC9" w:rsidP="00013AC9">
      <w:pPr>
        <w:rPr>
          <w:rFonts w:ascii="Sage Text" w:eastAsia="Sage Text" w:hAnsi="Sage Text" w:cs="Sage Text"/>
          <w:color w:val="000000" w:themeColor="text1"/>
          <w:sz w:val="18"/>
          <w:szCs w:val="18"/>
          <w:lang w:val="en"/>
        </w:rPr>
      </w:pPr>
    </w:p>
    <w:p w14:paraId="4739E1E0" w14:textId="77777777" w:rsidR="00C10852" w:rsidRPr="00013AC9" w:rsidRDefault="00C10852" w:rsidP="00013AC9">
      <w:pPr>
        <w:rPr>
          <w:rFonts w:ascii="Sage Text" w:eastAsia="Sage Text" w:hAnsi="Sage Text" w:cs="Sage Text"/>
          <w:color w:val="000000" w:themeColor="text1"/>
          <w:sz w:val="18"/>
          <w:szCs w:val="18"/>
          <w:lang w:val="en"/>
        </w:rPr>
      </w:pPr>
    </w:p>
    <w:p w14:paraId="750D3FA3" w14:textId="77777777" w:rsidR="00013AC9" w:rsidRPr="00013AC9" w:rsidRDefault="00013AC9" w:rsidP="00013AC9">
      <w:pPr>
        <w:rPr>
          <w:rFonts w:ascii="Sage Text" w:eastAsia="Sage Text" w:hAnsi="Sage Text" w:cs="Sage Text"/>
          <w:color w:val="000000" w:themeColor="text1"/>
          <w:sz w:val="18"/>
          <w:szCs w:val="18"/>
          <w:lang w:val="en"/>
        </w:rPr>
      </w:pPr>
    </w:p>
    <w:p w14:paraId="36ABA00A" w14:textId="77777777" w:rsidR="00013AC9" w:rsidRPr="00014D54" w:rsidRDefault="00013AC9" w:rsidP="336A8FB0">
      <w:pPr>
        <w:pStyle w:val="SageH2"/>
        <w:rPr>
          <w:rFonts w:ascii="Sage Text" w:eastAsia="Sage Text" w:hAnsi="Sage Text" w:cs="Sage Text"/>
        </w:rPr>
      </w:pPr>
      <w:r w:rsidRPr="336A8FB0">
        <w:rPr>
          <w:rFonts w:ascii="Sage Text" w:eastAsia="Sage Text" w:hAnsi="Sage Text" w:cs="Sage Text"/>
        </w:rPr>
        <w:t>Getting here</w:t>
      </w:r>
      <w:bookmarkEnd w:id="7"/>
      <w:r>
        <w:tab/>
      </w:r>
    </w:p>
    <w:p w14:paraId="33E8E6BE" w14:textId="77777777" w:rsidR="00D14D8D" w:rsidRDefault="00D14D8D" w:rsidP="336A8FB0">
      <w:pPr>
        <w:rPr>
          <w:rFonts w:ascii="Sage Text" w:eastAsia="Sage Text" w:hAnsi="Sage Text" w:cs="Sage Text"/>
        </w:rPr>
      </w:pPr>
      <w:r w:rsidRPr="336A8FB0">
        <w:rPr>
          <w:rFonts w:ascii="Sage Text" w:eastAsia="Sage Text" w:hAnsi="Sage Text" w:cs="Sage Text"/>
        </w:rPr>
        <w:t xml:space="preserve">1 Exchange Quay, </w:t>
      </w:r>
    </w:p>
    <w:p w14:paraId="08E8DFD1" w14:textId="77777777" w:rsidR="00D14D8D" w:rsidRDefault="00D14D8D" w:rsidP="336A8FB0">
      <w:pPr>
        <w:rPr>
          <w:rFonts w:ascii="Sage Text" w:eastAsia="Sage Text" w:hAnsi="Sage Text" w:cs="Sage Text"/>
        </w:rPr>
      </w:pPr>
      <w:r w:rsidRPr="336A8FB0">
        <w:rPr>
          <w:rFonts w:ascii="Sage Text" w:eastAsia="Sage Text" w:hAnsi="Sage Text" w:cs="Sage Text"/>
        </w:rPr>
        <w:t xml:space="preserve">Salford </w:t>
      </w:r>
    </w:p>
    <w:p w14:paraId="68DF11C4" w14:textId="77777777" w:rsidR="00D14D8D" w:rsidRDefault="00D14D8D" w:rsidP="336A8FB0">
      <w:pPr>
        <w:rPr>
          <w:rFonts w:ascii="Sage Text" w:eastAsia="Sage Text" w:hAnsi="Sage Text" w:cs="Sage Text"/>
        </w:rPr>
      </w:pPr>
      <w:r w:rsidRPr="336A8FB0">
        <w:rPr>
          <w:rFonts w:ascii="Sage Text" w:eastAsia="Sage Text" w:hAnsi="Sage Text" w:cs="Sage Text"/>
        </w:rPr>
        <w:t>M5 3EA</w:t>
      </w:r>
    </w:p>
    <w:p w14:paraId="7A795680" w14:textId="57207D14" w:rsidR="00013AC9" w:rsidRPr="00013AC9" w:rsidRDefault="00013AC9" w:rsidP="336A8FB0">
      <w:pPr>
        <w:rPr>
          <w:rFonts w:ascii="Sage Text" w:eastAsia="Sage Text" w:hAnsi="Sage Text" w:cs="Sage Text"/>
        </w:rPr>
      </w:pPr>
      <w:r>
        <w:br/>
      </w:r>
    </w:p>
    <w:p w14:paraId="1BF8722D" w14:textId="630B74CB" w:rsidR="00013AC9" w:rsidRPr="00E719A3" w:rsidRDefault="001B0947" w:rsidP="336A8FB0">
      <w:pPr>
        <w:pStyle w:val="H3Sage"/>
      </w:pPr>
      <w:bookmarkStart w:id="8" w:name="parking"/>
      <w:r>
        <w:rPr>
          <w:noProof/>
        </w:rPr>
        <w:drawing>
          <wp:anchor distT="0" distB="0" distL="114300" distR="114300" simplePos="0" relativeHeight="251677696" behindDoc="1" locked="0" layoutInCell="1" allowOverlap="1" wp14:anchorId="498C8349" wp14:editId="213D1C66">
            <wp:simplePos x="0" y="0"/>
            <wp:positionH relativeFrom="margin">
              <wp:align>left</wp:align>
            </wp:positionH>
            <wp:positionV relativeFrom="paragraph">
              <wp:posOffset>5715</wp:posOffset>
            </wp:positionV>
            <wp:extent cx="254000" cy="254000"/>
            <wp:effectExtent l="0" t="0" r="0" b="0"/>
            <wp:wrapTight wrapText="bothSides">
              <wp:wrapPolygon edited="0">
                <wp:start x="0" y="0"/>
                <wp:lineTo x="0" y="19440"/>
                <wp:lineTo x="19440" y="19440"/>
                <wp:lineTo x="19440" y="0"/>
                <wp:lineTo x="0" y="0"/>
              </wp:wrapPolygon>
            </wp:wrapTight>
            <wp:docPr id="32" name="Picture 32" descr="Park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Parking ic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3AC9" w:rsidRPr="336A8FB0">
        <w:t>Parking</w:t>
      </w:r>
      <w:bookmarkEnd w:id="8"/>
    </w:p>
    <w:p w14:paraId="42F549E4" w14:textId="77777777" w:rsidR="00C10852" w:rsidRDefault="00C10852" w:rsidP="336A8FB0">
      <w:pPr>
        <w:pStyle w:val="Compact"/>
        <w:rPr>
          <w:rFonts w:ascii="Sage Text" w:eastAsia="Sage Text" w:hAnsi="Sage Text" w:cs="Sage Text"/>
        </w:rPr>
      </w:pPr>
    </w:p>
    <w:p w14:paraId="4980D18D" w14:textId="77777777" w:rsidR="00D14D8D" w:rsidRPr="00013AC9" w:rsidRDefault="00D14D8D" w:rsidP="336A8FB0">
      <w:pPr>
        <w:pStyle w:val="Compact"/>
        <w:rPr>
          <w:rFonts w:ascii="Sage Text" w:eastAsia="Sage Text" w:hAnsi="Sage Text" w:cs="Sage Text"/>
        </w:rPr>
      </w:pPr>
      <w:r w:rsidRPr="336A8FB0">
        <w:rPr>
          <w:rFonts w:ascii="Sage Text" w:eastAsia="Sage Text" w:hAnsi="Sage Text" w:cs="Sage Text"/>
        </w:rPr>
        <w:t>There is a designated parking space at the venue.</w:t>
      </w:r>
    </w:p>
    <w:p w14:paraId="1D2FAE3F" w14:textId="63B7494A" w:rsidR="00013AC9" w:rsidRDefault="00013AC9" w:rsidP="00306FB3">
      <w:pPr>
        <w:rPr>
          <w:rFonts w:ascii="Sage Text" w:eastAsia="Sage Text" w:hAnsi="Sage Text" w:cs="Sage Text"/>
          <w:color w:val="000000" w:themeColor="text1"/>
          <w:sz w:val="18"/>
          <w:szCs w:val="18"/>
          <w:lang w:val="en-US"/>
        </w:rPr>
      </w:pPr>
    </w:p>
    <w:p w14:paraId="7FC7A838" w14:textId="77777777" w:rsidR="00E719A3" w:rsidRDefault="00E719A3" w:rsidP="336A8FB0">
      <w:pPr>
        <w:rPr>
          <w:rFonts w:ascii="Sage Text" w:eastAsia="Sage Text" w:hAnsi="Sage Text" w:cs="Sage Text"/>
          <w:b/>
          <w:bCs/>
          <w:color w:val="000000" w:themeColor="text1"/>
          <w:sz w:val="32"/>
          <w:szCs w:val="32"/>
          <w:lang w:val="en-US"/>
        </w:rPr>
      </w:pPr>
      <w:bookmarkStart w:id="9" w:name="customer-care-support"/>
    </w:p>
    <w:p w14:paraId="5662B23C" w14:textId="77777777" w:rsidR="001E76CC" w:rsidRDefault="001E76CC" w:rsidP="336A8FB0">
      <w:pPr>
        <w:pStyle w:val="SageH2"/>
        <w:rPr>
          <w:rFonts w:ascii="Sage Text" w:eastAsia="Sage Text" w:hAnsi="Sage Text" w:cs="Sage Text"/>
        </w:rPr>
      </w:pPr>
    </w:p>
    <w:p w14:paraId="2F72F58D" w14:textId="77777777" w:rsidR="001E76CC" w:rsidRDefault="001E76CC" w:rsidP="336A8FB0">
      <w:pPr>
        <w:pStyle w:val="SageH2"/>
        <w:rPr>
          <w:rFonts w:ascii="Sage Text" w:eastAsia="Sage Text" w:hAnsi="Sage Text" w:cs="Sage Text"/>
        </w:rPr>
      </w:pPr>
    </w:p>
    <w:p w14:paraId="45392C6B" w14:textId="235C854F" w:rsidR="00C031C4" w:rsidRPr="00014D54" w:rsidRDefault="00C031C4" w:rsidP="336A8FB0">
      <w:pPr>
        <w:pStyle w:val="SageH2"/>
        <w:rPr>
          <w:rFonts w:ascii="Sage Text" w:eastAsia="Sage Text" w:hAnsi="Sage Text" w:cs="Sage Text"/>
        </w:rPr>
      </w:pPr>
      <w:r w:rsidRPr="336A8FB0">
        <w:rPr>
          <w:rFonts w:ascii="Sage Text" w:eastAsia="Sage Text" w:hAnsi="Sage Text" w:cs="Sage Text"/>
        </w:rPr>
        <w:t>Customer care support</w:t>
      </w:r>
      <w:bookmarkEnd w:id="9"/>
    </w:p>
    <w:p w14:paraId="62DAE947" w14:textId="77777777" w:rsidR="00C031C4" w:rsidRPr="00C031C4" w:rsidRDefault="00C031C4" w:rsidP="336A8FB0">
      <w:pPr>
        <w:rPr>
          <w:rFonts w:ascii="Sage Text" w:eastAsia="Sage Text" w:hAnsi="Sage Text" w:cs="Sage Text"/>
          <w:b/>
          <w:bCs/>
          <w:color w:val="000000" w:themeColor="text1"/>
          <w:sz w:val="32"/>
          <w:szCs w:val="32"/>
          <w:lang w:val="en-US"/>
        </w:rPr>
      </w:pPr>
    </w:p>
    <w:p w14:paraId="4A7F2CA8" w14:textId="77777777" w:rsidR="00C031C4" w:rsidRPr="00014D54" w:rsidRDefault="00C031C4" w:rsidP="336A8FB0">
      <w:pPr>
        <w:pStyle w:val="H3Sage"/>
      </w:pPr>
      <w:bookmarkStart w:id="10" w:name="emergency-evacuation-procedures"/>
      <w:r w:rsidRPr="336A8FB0">
        <w:t>Emergency evacuation procedures</w:t>
      </w:r>
      <w:bookmarkEnd w:id="10"/>
    </w:p>
    <w:p w14:paraId="2F74191D" w14:textId="77777777" w:rsidR="00D14D8D" w:rsidRPr="00132BEA" w:rsidRDefault="00D14D8D" w:rsidP="336A8FB0">
      <w:pPr>
        <w:pStyle w:val="Sagebulletbody"/>
      </w:pPr>
      <w:r w:rsidRPr="336A8FB0">
        <w:t>We have emergency evacuation procedures for disabled visitors.</w:t>
      </w:r>
    </w:p>
    <w:p w14:paraId="13F4376B" w14:textId="77777777" w:rsidR="00D14D8D" w:rsidRPr="00132BEA" w:rsidRDefault="00D14D8D" w:rsidP="336A8FB0">
      <w:pPr>
        <w:pStyle w:val="Sagebulletbody"/>
      </w:pPr>
      <w:r w:rsidRPr="336A8FB0">
        <w:t>The fire alarm does not have flashing lights.</w:t>
      </w:r>
    </w:p>
    <w:p w14:paraId="4A43AC59" w14:textId="77777777" w:rsidR="00C031C4" w:rsidRPr="007D3E40" w:rsidRDefault="001F6FE4" w:rsidP="336A8FB0">
      <w:pPr>
        <w:rPr>
          <w:rFonts w:ascii="Sage Text" w:eastAsia="Sage Text" w:hAnsi="Sage Text" w:cs="Sage Text"/>
        </w:rPr>
      </w:pPr>
      <w:r>
        <w:rPr>
          <w:rFonts w:ascii="Sage Text" w:hAnsi="Sage Text"/>
          <w:noProof/>
        </w:rPr>
        <w:pict w14:anchorId="15813246">
          <v:rect id="_x0000_i1025" alt="" style="width:451.3pt;height:.05pt;mso-width-percent:0;mso-height-percent:0;mso-width-percent:0;mso-height-percent:0" o:hralign="center" o:hrstd="t" o:hr="t"/>
        </w:pict>
      </w:r>
    </w:p>
    <w:p w14:paraId="2137B1B8" w14:textId="75B9A857" w:rsidR="00C031C4" w:rsidRPr="00014D54" w:rsidRDefault="00C031C4" w:rsidP="336A8FB0">
      <w:pPr>
        <w:rPr>
          <w:rFonts w:ascii="Sage Text" w:eastAsia="Sage Text" w:hAnsi="Sage Text" w:cs="Sage Text"/>
          <w:i/>
          <w:iCs/>
          <w:color w:val="2F5496" w:themeColor="accent1" w:themeShade="BF"/>
        </w:rPr>
      </w:pPr>
      <w:r w:rsidRPr="336A8FB0">
        <w:rPr>
          <w:rFonts w:ascii="Sage Text" w:eastAsia="Sage Text" w:hAnsi="Sage Text" w:cs="Sage Text"/>
          <w:i/>
          <w:iCs/>
          <w:color w:val="2F5496" w:themeColor="accent1" w:themeShade="BF"/>
        </w:rPr>
        <w:t>Guide last updated: March 2023.</w:t>
      </w:r>
    </w:p>
    <w:p w14:paraId="70A99C15" w14:textId="77777777" w:rsidR="00C031C4" w:rsidRPr="007D3E40" w:rsidRDefault="00C031C4" w:rsidP="00C031C4">
      <w:pPr>
        <w:rPr>
          <w:rFonts w:ascii="Sage Text" w:hAnsi="Sage Text"/>
        </w:rPr>
      </w:pPr>
    </w:p>
    <w:p w14:paraId="35D5D355" w14:textId="77777777" w:rsidR="00C031C4" w:rsidRDefault="00C031C4" w:rsidP="00C031C4"/>
    <w:p w14:paraId="09838490" w14:textId="77777777" w:rsidR="00C031C4" w:rsidRPr="00DA7094" w:rsidRDefault="00C031C4" w:rsidP="00306FB3">
      <w:pPr>
        <w:rPr>
          <w:rFonts w:ascii="Sage Text" w:eastAsia="Sage Text" w:hAnsi="Sage Text" w:cs="Sage Text"/>
          <w:color w:val="000000" w:themeColor="text1"/>
          <w:sz w:val="18"/>
          <w:szCs w:val="18"/>
          <w:lang w:val="en-US"/>
        </w:rPr>
      </w:pPr>
    </w:p>
    <w:sectPr w:rsidR="00C031C4" w:rsidRPr="00DA7094" w:rsidSect="0032707F">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454" w:footer="141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1160F" w14:textId="77777777" w:rsidR="001F6FE4" w:rsidRDefault="001F6FE4" w:rsidP="00530822">
      <w:r>
        <w:separator/>
      </w:r>
    </w:p>
  </w:endnote>
  <w:endnote w:type="continuationSeparator" w:id="0">
    <w:p w14:paraId="7E4843C2" w14:textId="77777777" w:rsidR="001F6FE4" w:rsidRDefault="001F6FE4" w:rsidP="0053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age Text">
    <w:altName w:val="Calibri"/>
    <w:panose1 w:val="020B0604020202020204"/>
    <w:charset w:val="00"/>
    <w:family w:val="auto"/>
    <w:pitch w:val="variable"/>
    <w:sig w:usb0="00000007" w:usb1="1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42DD" w14:textId="77777777" w:rsidR="00D1581D" w:rsidRDefault="00D15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6614" w14:textId="77777777" w:rsidR="00D1581D" w:rsidRDefault="00D158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66AA" w14:textId="77777777" w:rsidR="0032707F" w:rsidRDefault="006B51AE">
    <w:pPr>
      <w:pStyle w:val="Footer"/>
    </w:pPr>
    <w:r w:rsidRPr="007440B9">
      <w:rPr>
        <w:noProof/>
      </w:rPr>
      <mc:AlternateContent>
        <mc:Choice Requires="wps">
          <w:drawing>
            <wp:anchor distT="0" distB="0" distL="114300" distR="114300" simplePos="0" relativeHeight="251661312" behindDoc="1" locked="0" layoutInCell="1" allowOverlap="1" wp14:anchorId="7FBB1876" wp14:editId="7D6F2480">
              <wp:simplePos x="0" y="0"/>
              <wp:positionH relativeFrom="column">
                <wp:posOffset>3713480</wp:posOffset>
              </wp:positionH>
              <wp:positionV relativeFrom="page">
                <wp:posOffset>9876443</wp:posOffset>
              </wp:positionV>
              <wp:extent cx="3168421" cy="518160"/>
              <wp:effectExtent l="0" t="0" r="6985" b="2540"/>
              <wp:wrapNone/>
              <wp:docPr id="12" name="docshape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68421"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7D2CD" w14:textId="77777777" w:rsidR="006B51AE" w:rsidRPr="006B51AE" w:rsidRDefault="006B51AE" w:rsidP="006B51AE">
                          <w:pPr>
                            <w:pStyle w:val="SageFooter"/>
                          </w:pPr>
                          <w:r w:rsidRPr="006B51AE">
                            <w:rPr>
                              <w:caps w:val="0"/>
                            </w:rPr>
                            <w:t>©202</w:t>
                          </w:r>
                          <w:r w:rsidR="00D1581D">
                            <w:rPr>
                              <w:caps w:val="0"/>
                            </w:rPr>
                            <w:t>3</w:t>
                          </w:r>
                          <w:r w:rsidRPr="006B51AE">
                            <w:rPr>
                              <w:caps w:val="0"/>
                            </w:rPr>
                            <w:t xml:space="preserve"> The Sage Group plc or its licensors. All rights reserved. Sage, Sage logos, and Sage product and service names mentioned herein are the trademarks of Sage Global Services Limited or its licensors. All other trademarks are the property of their respective owners.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14="http://schemas.microsoft.com/office/drawing/2010/main" xmlns:pic="http://schemas.openxmlformats.org/drawingml/2006/picture" xmlns:asvg="http://schemas.microsoft.com/office/drawing/2016/SVG/main">
          <w:pict>
            <v:shapetype id="_x0000_t202" coordsize="21600,21600" o:spt="202" path="m,l,21600r21600,l21600,xe" w14:anchorId="7FBB1876">
              <v:stroke joinstyle="miter"/>
              <v:path gradientshapeok="t" o:connecttype="rect"/>
            </v:shapetype>
            <v:shape id="docshape169" style="position:absolute;margin-left:292.4pt;margin-top:777.65pt;width:249.5pt;height:4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lt="&quot;&quot;"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">
              <v:path arrowok="t"/>
              <v:textbox inset="0,0,0,0">
                <w:txbxContent>
                  <w:p w:rsidRPr="006B51AE" w:rsidR="006B51AE" w:rsidP="006B51AE" w:rsidRDefault="006B51AE" w14:paraId="1D37D2CD" w14:textId="77777777">
                    <w:pPr>
                      <w:pStyle w:val="SageFooter"/>
                    </w:pPr>
                    <w:r w:rsidRPr="006B51AE">
                      <w:rPr>
                        <w:caps w:val="0"/>
                      </w:rPr>
                      <w:t>©202</w:t>
                    </w:r>
                    <w:r w:rsidR="00D1581D">
                      <w:rPr>
                        <w:caps w:val="0"/>
                      </w:rPr>
                      <w:t>3</w:t>
                    </w:r>
                    <w:r w:rsidRPr="006B51AE">
                      <w:rPr>
                        <w:caps w:val="0"/>
                      </w:rPr>
                      <w:t xml:space="preserve"> The Sage Group plc or its licensors. All rights reserved. Sage, Sage logos, and Sage product and service names mentioned herein are the trademarks of Sage Global Services Limited or its licensors. All other trademarks are the property of their respective owners.</w:t>
                    </w:r>
                  </w:p>
                </w:txbxContent>
              </v:textbox>
              <w10:wrap anchory="page"/>
            </v:shape>
          </w:pict>
        </mc:Fallback>
      </mc:AlternateContent>
    </w:r>
    <w:r w:rsidR="0032707F" w:rsidRPr="00222C85">
      <w:rPr>
        <w:noProof/>
      </w:rPr>
      <w:drawing>
        <wp:anchor distT="0" distB="0" distL="114300" distR="114300" simplePos="0" relativeHeight="251659264" behindDoc="0" locked="0" layoutInCell="1" allowOverlap="1" wp14:anchorId="573CDEBB" wp14:editId="4EB70EDB">
          <wp:simplePos x="0" y="0"/>
          <wp:positionH relativeFrom="margin">
            <wp:posOffset>0</wp:posOffset>
          </wp:positionH>
          <wp:positionV relativeFrom="paragraph">
            <wp:posOffset>222739</wp:posOffset>
          </wp:positionV>
          <wp:extent cx="914400" cy="513715"/>
          <wp:effectExtent l="0" t="0" r="0" b="0"/>
          <wp:wrapNone/>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5137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6F03B" w14:textId="77777777" w:rsidR="001F6FE4" w:rsidRDefault="001F6FE4" w:rsidP="00530822">
      <w:r>
        <w:separator/>
      </w:r>
    </w:p>
  </w:footnote>
  <w:footnote w:type="continuationSeparator" w:id="0">
    <w:p w14:paraId="7A945DF2" w14:textId="77777777" w:rsidR="001F6FE4" w:rsidRDefault="001F6FE4" w:rsidP="00530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B0F3" w14:textId="77777777" w:rsidR="00D1581D" w:rsidRDefault="00D158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BE76" w14:textId="77777777" w:rsidR="00D1581D" w:rsidRDefault="00D158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C65F7" w14:textId="77777777" w:rsidR="007440B9" w:rsidRDefault="007440B9"/>
  <w:p w14:paraId="62F0A100" w14:textId="77777777" w:rsidR="0032707F" w:rsidRDefault="0032707F"/>
  <w:p w14:paraId="445D68E6" w14:textId="77777777" w:rsidR="0032707F" w:rsidRDefault="0032707F"/>
  <w:p w14:paraId="4E8E089C" w14:textId="77777777" w:rsidR="0032707F" w:rsidRDefault="0032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51" type="#_x0000_t75" alt="Fork and knife icon" style="width:1in;height:1in;visibility:visible;mso-wrap-style:square" o:bullet="t">
        <v:imagedata r:id="rId1" o:title="Fork and knife icon"/>
      </v:shape>
    </w:pict>
  </w:numPicBullet>
  <w:numPicBullet w:numPicBulletId="1">
    <w:pict>
      <v:shape id="_x0000_i1952" type="#_x0000_t75" alt="Icon of path" style="width:10.45pt;height:10.45pt;visibility:visible;mso-wrap-style:square" o:bullet="t">
        <v:imagedata r:id="rId2" o:title="Icon of path"/>
      </v:shape>
    </w:pict>
  </w:numPicBullet>
  <w:numPicBullet w:numPicBulletId="2">
    <w:pict>
      <v:shape id="_x0000_i1953" type="#_x0000_t75" alt="Person icon" style="width:1in;height:1in;visibility:visible;mso-wrap-style:square" o:bullet="t">
        <v:imagedata r:id="rId3" o:title="Person icon"/>
      </v:shape>
    </w:pict>
  </w:numPicBullet>
  <w:abstractNum w:abstractNumId="0" w15:restartNumberingAfterBreak="0">
    <w:nsid w:val="EA454B4C"/>
    <w:multiLevelType w:val="multilevel"/>
    <w:tmpl w:val="02E4411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3234F61"/>
    <w:multiLevelType w:val="multilevel"/>
    <w:tmpl w:val="188A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E45C5"/>
    <w:multiLevelType w:val="hybridMultilevel"/>
    <w:tmpl w:val="C2EC7450"/>
    <w:lvl w:ilvl="0" w:tplc="A90248F6">
      <w:start w:val="1"/>
      <w:numFmt w:val="bullet"/>
      <w:lvlText w:val=""/>
      <w:lvlPicBulletId w:val="0"/>
      <w:lvlJc w:val="left"/>
      <w:pPr>
        <w:tabs>
          <w:tab w:val="num" w:pos="360"/>
        </w:tabs>
        <w:ind w:left="360" w:hanging="360"/>
      </w:pPr>
      <w:rPr>
        <w:rFonts w:ascii="Symbol" w:hAnsi="Symbol" w:hint="default"/>
      </w:rPr>
    </w:lvl>
    <w:lvl w:ilvl="1" w:tplc="5A3885B2" w:tentative="1">
      <w:start w:val="1"/>
      <w:numFmt w:val="bullet"/>
      <w:lvlText w:val=""/>
      <w:lvlJc w:val="left"/>
      <w:pPr>
        <w:tabs>
          <w:tab w:val="num" w:pos="1080"/>
        </w:tabs>
        <w:ind w:left="1080" w:hanging="360"/>
      </w:pPr>
      <w:rPr>
        <w:rFonts w:ascii="Symbol" w:hAnsi="Symbol" w:hint="default"/>
      </w:rPr>
    </w:lvl>
    <w:lvl w:ilvl="2" w:tplc="84E233E2" w:tentative="1">
      <w:start w:val="1"/>
      <w:numFmt w:val="bullet"/>
      <w:lvlText w:val=""/>
      <w:lvlJc w:val="left"/>
      <w:pPr>
        <w:tabs>
          <w:tab w:val="num" w:pos="1800"/>
        </w:tabs>
        <w:ind w:left="1800" w:hanging="360"/>
      </w:pPr>
      <w:rPr>
        <w:rFonts w:ascii="Symbol" w:hAnsi="Symbol" w:hint="default"/>
      </w:rPr>
    </w:lvl>
    <w:lvl w:ilvl="3" w:tplc="CAD4B38C" w:tentative="1">
      <w:start w:val="1"/>
      <w:numFmt w:val="bullet"/>
      <w:lvlText w:val=""/>
      <w:lvlJc w:val="left"/>
      <w:pPr>
        <w:tabs>
          <w:tab w:val="num" w:pos="2520"/>
        </w:tabs>
        <w:ind w:left="2520" w:hanging="360"/>
      </w:pPr>
      <w:rPr>
        <w:rFonts w:ascii="Symbol" w:hAnsi="Symbol" w:hint="default"/>
      </w:rPr>
    </w:lvl>
    <w:lvl w:ilvl="4" w:tplc="7194BE00" w:tentative="1">
      <w:start w:val="1"/>
      <w:numFmt w:val="bullet"/>
      <w:lvlText w:val=""/>
      <w:lvlJc w:val="left"/>
      <w:pPr>
        <w:tabs>
          <w:tab w:val="num" w:pos="3240"/>
        </w:tabs>
        <w:ind w:left="3240" w:hanging="360"/>
      </w:pPr>
      <w:rPr>
        <w:rFonts w:ascii="Symbol" w:hAnsi="Symbol" w:hint="default"/>
      </w:rPr>
    </w:lvl>
    <w:lvl w:ilvl="5" w:tplc="9542864A" w:tentative="1">
      <w:start w:val="1"/>
      <w:numFmt w:val="bullet"/>
      <w:lvlText w:val=""/>
      <w:lvlJc w:val="left"/>
      <w:pPr>
        <w:tabs>
          <w:tab w:val="num" w:pos="3960"/>
        </w:tabs>
        <w:ind w:left="3960" w:hanging="360"/>
      </w:pPr>
      <w:rPr>
        <w:rFonts w:ascii="Symbol" w:hAnsi="Symbol" w:hint="default"/>
      </w:rPr>
    </w:lvl>
    <w:lvl w:ilvl="6" w:tplc="5052AF70" w:tentative="1">
      <w:start w:val="1"/>
      <w:numFmt w:val="bullet"/>
      <w:lvlText w:val=""/>
      <w:lvlJc w:val="left"/>
      <w:pPr>
        <w:tabs>
          <w:tab w:val="num" w:pos="4680"/>
        </w:tabs>
        <w:ind w:left="4680" w:hanging="360"/>
      </w:pPr>
      <w:rPr>
        <w:rFonts w:ascii="Symbol" w:hAnsi="Symbol" w:hint="default"/>
      </w:rPr>
    </w:lvl>
    <w:lvl w:ilvl="7" w:tplc="D37A80CA" w:tentative="1">
      <w:start w:val="1"/>
      <w:numFmt w:val="bullet"/>
      <w:lvlText w:val=""/>
      <w:lvlJc w:val="left"/>
      <w:pPr>
        <w:tabs>
          <w:tab w:val="num" w:pos="5400"/>
        </w:tabs>
        <w:ind w:left="5400" w:hanging="360"/>
      </w:pPr>
      <w:rPr>
        <w:rFonts w:ascii="Symbol" w:hAnsi="Symbol" w:hint="default"/>
      </w:rPr>
    </w:lvl>
    <w:lvl w:ilvl="8" w:tplc="52DAD234"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199233F3"/>
    <w:multiLevelType w:val="multilevel"/>
    <w:tmpl w:val="0A16475C"/>
    <w:lvl w:ilvl="0">
      <w:numFmt w:val="bullet"/>
      <w:lvlText w:val="•"/>
      <w:lvlJc w:val="left"/>
      <w:pPr>
        <w:tabs>
          <w:tab w:val="num" w:pos="0"/>
        </w:tabs>
        <w:ind w:left="480" w:hanging="480"/>
      </w:pPr>
    </w:lvl>
    <w:lvl w:ilvl="1">
      <w:start w:val="1"/>
      <w:numFmt w:val="bullet"/>
      <w:lvlText w:val=""/>
      <w:lvlJc w:val="left"/>
      <w:pPr>
        <w:ind w:left="720" w:hanging="360"/>
      </w:pPr>
      <w:rPr>
        <w:rFonts w:ascii="Symbol" w:hAnsi="Symbol" w:hint="default"/>
      </w:r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4" w15:restartNumberingAfterBreak="0">
    <w:nsid w:val="1F7A39DA"/>
    <w:multiLevelType w:val="multilevel"/>
    <w:tmpl w:val="39C2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C2C9C"/>
    <w:multiLevelType w:val="multilevel"/>
    <w:tmpl w:val="3450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76CD6"/>
    <w:multiLevelType w:val="multilevel"/>
    <w:tmpl w:val="416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809C6"/>
    <w:multiLevelType w:val="hybridMultilevel"/>
    <w:tmpl w:val="1BF00E18"/>
    <w:lvl w:ilvl="0" w:tplc="F24CD1AC">
      <w:start w:val="1"/>
      <w:numFmt w:val="bullet"/>
      <w:pStyle w:val="SageBody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176F4A"/>
    <w:multiLevelType w:val="hybridMultilevel"/>
    <w:tmpl w:val="41D2821E"/>
    <w:lvl w:ilvl="0" w:tplc="6694AA34">
      <w:start w:val="1"/>
      <w:numFmt w:val="bullet"/>
      <w:lvlText w:val=""/>
      <w:lvlJc w:val="left"/>
      <w:pPr>
        <w:ind w:left="360" w:hanging="360"/>
      </w:pPr>
      <w:rPr>
        <w:rFonts w:ascii="Symbol" w:hAnsi="Symbol" w:hint="default"/>
        <w:color w:val="00D6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71072"/>
    <w:multiLevelType w:val="multilevel"/>
    <w:tmpl w:val="8EA286D6"/>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7C2C09"/>
    <w:multiLevelType w:val="multilevel"/>
    <w:tmpl w:val="22C0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166AC"/>
    <w:multiLevelType w:val="multilevel"/>
    <w:tmpl w:val="5F2A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752A2"/>
    <w:multiLevelType w:val="multilevel"/>
    <w:tmpl w:val="BD80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CD3940"/>
    <w:multiLevelType w:val="hybridMultilevel"/>
    <w:tmpl w:val="02141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2393E"/>
    <w:multiLevelType w:val="multilevel"/>
    <w:tmpl w:val="7598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023CF"/>
    <w:multiLevelType w:val="multilevel"/>
    <w:tmpl w:val="0F78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E26C9E"/>
    <w:multiLevelType w:val="multilevel"/>
    <w:tmpl w:val="7416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DC1BE1"/>
    <w:multiLevelType w:val="multilevel"/>
    <w:tmpl w:val="58A4167C"/>
    <w:lvl w:ilvl="0">
      <w:numFmt w:val="bullet"/>
      <w:lvlText w:val="•"/>
      <w:lvlJc w:val="left"/>
      <w:pPr>
        <w:tabs>
          <w:tab w:val="num" w:pos="0"/>
        </w:tabs>
        <w:ind w:left="480" w:hanging="480"/>
      </w:pPr>
    </w:lvl>
    <w:lvl w:ilvl="1">
      <w:start w:val="1"/>
      <w:numFmt w:val="bullet"/>
      <w:lvlText w:val=""/>
      <w:lvlJc w:val="left"/>
      <w:pPr>
        <w:ind w:left="1080" w:hanging="360"/>
      </w:pPr>
      <w:rPr>
        <w:rFonts w:ascii="Symbol" w:hAnsi="Symbol" w:hint="default"/>
      </w:r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16cid:durableId="771124088">
    <w:abstractNumId w:val="8"/>
  </w:num>
  <w:num w:numId="2" w16cid:durableId="72515450">
    <w:abstractNumId w:val="9"/>
  </w:num>
  <w:num w:numId="3" w16cid:durableId="989939512">
    <w:abstractNumId w:val="7"/>
  </w:num>
  <w:num w:numId="4" w16cid:durableId="1829977857">
    <w:abstractNumId w:val="13"/>
  </w:num>
  <w:num w:numId="5" w16cid:durableId="1246844022">
    <w:abstractNumId w:val="0"/>
  </w:num>
  <w:num w:numId="6" w16cid:durableId="922106219">
    <w:abstractNumId w:val="3"/>
  </w:num>
  <w:num w:numId="7" w16cid:durableId="1597136473">
    <w:abstractNumId w:val="17"/>
  </w:num>
  <w:num w:numId="8" w16cid:durableId="1550603610">
    <w:abstractNumId w:val="2"/>
  </w:num>
  <w:num w:numId="9" w16cid:durableId="1530953201">
    <w:abstractNumId w:val="6"/>
  </w:num>
  <w:num w:numId="10" w16cid:durableId="724185784">
    <w:abstractNumId w:val="14"/>
  </w:num>
  <w:num w:numId="11" w16cid:durableId="472066629">
    <w:abstractNumId w:val="4"/>
  </w:num>
  <w:num w:numId="12" w16cid:durableId="740491530">
    <w:abstractNumId w:val="12"/>
  </w:num>
  <w:num w:numId="13" w16cid:durableId="796948261">
    <w:abstractNumId w:val="15"/>
  </w:num>
  <w:num w:numId="14" w16cid:durableId="1750930884">
    <w:abstractNumId w:val="1"/>
  </w:num>
  <w:num w:numId="15" w16cid:durableId="555550078">
    <w:abstractNumId w:val="11"/>
  </w:num>
  <w:num w:numId="16" w16cid:durableId="1253589456">
    <w:abstractNumId w:val="5"/>
  </w:num>
  <w:num w:numId="17" w16cid:durableId="1863932633">
    <w:abstractNumId w:val="10"/>
  </w:num>
  <w:num w:numId="18" w16cid:durableId="5996080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C9"/>
    <w:rsid w:val="0000399F"/>
    <w:rsid w:val="00013AC9"/>
    <w:rsid w:val="00014D54"/>
    <w:rsid w:val="000538FA"/>
    <w:rsid w:val="00075A8B"/>
    <w:rsid w:val="000800C5"/>
    <w:rsid w:val="000804BA"/>
    <w:rsid w:val="000B7011"/>
    <w:rsid w:val="000F0C93"/>
    <w:rsid w:val="001071FA"/>
    <w:rsid w:val="0011202C"/>
    <w:rsid w:val="00125679"/>
    <w:rsid w:val="00126034"/>
    <w:rsid w:val="00153316"/>
    <w:rsid w:val="0016481C"/>
    <w:rsid w:val="001B0947"/>
    <w:rsid w:val="001C33D3"/>
    <w:rsid w:val="001C4D33"/>
    <w:rsid w:val="001E76CC"/>
    <w:rsid w:val="001F6FE4"/>
    <w:rsid w:val="0020298C"/>
    <w:rsid w:val="0024078B"/>
    <w:rsid w:val="00242590"/>
    <w:rsid w:val="00247F53"/>
    <w:rsid w:val="00277C6B"/>
    <w:rsid w:val="0028037B"/>
    <w:rsid w:val="002A1A45"/>
    <w:rsid w:val="002C10C9"/>
    <w:rsid w:val="002C139D"/>
    <w:rsid w:val="002C561E"/>
    <w:rsid w:val="002D4986"/>
    <w:rsid w:val="002D4A18"/>
    <w:rsid w:val="00306FB3"/>
    <w:rsid w:val="00320E7E"/>
    <w:rsid w:val="00322815"/>
    <w:rsid w:val="0032707F"/>
    <w:rsid w:val="00327EA3"/>
    <w:rsid w:val="00332E49"/>
    <w:rsid w:val="00332E6B"/>
    <w:rsid w:val="00341275"/>
    <w:rsid w:val="00355417"/>
    <w:rsid w:val="00394E62"/>
    <w:rsid w:val="003F0B5B"/>
    <w:rsid w:val="003F0F01"/>
    <w:rsid w:val="00403BC5"/>
    <w:rsid w:val="0041019D"/>
    <w:rsid w:val="00416740"/>
    <w:rsid w:val="00417B13"/>
    <w:rsid w:val="004923C2"/>
    <w:rsid w:val="004D5F33"/>
    <w:rsid w:val="004F2814"/>
    <w:rsid w:val="00500012"/>
    <w:rsid w:val="00530822"/>
    <w:rsid w:val="00592DC8"/>
    <w:rsid w:val="005958C3"/>
    <w:rsid w:val="005B519E"/>
    <w:rsid w:val="005C4257"/>
    <w:rsid w:val="00661942"/>
    <w:rsid w:val="00664BEA"/>
    <w:rsid w:val="00670088"/>
    <w:rsid w:val="006704DE"/>
    <w:rsid w:val="0067480E"/>
    <w:rsid w:val="00675B04"/>
    <w:rsid w:val="00681461"/>
    <w:rsid w:val="006866C0"/>
    <w:rsid w:val="00692920"/>
    <w:rsid w:val="006A54FE"/>
    <w:rsid w:val="006B51AE"/>
    <w:rsid w:val="006C0BA1"/>
    <w:rsid w:val="006C257E"/>
    <w:rsid w:val="006E5F31"/>
    <w:rsid w:val="006F0557"/>
    <w:rsid w:val="007171B7"/>
    <w:rsid w:val="007440B9"/>
    <w:rsid w:val="00747249"/>
    <w:rsid w:val="00747D55"/>
    <w:rsid w:val="007522BA"/>
    <w:rsid w:val="007645A5"/>
    <w:rsid w:val="00765F7A"/>
    <w:rsid w:val="00784653"/>
    <w:rsid w:val="007A63AC"/>
    <w:rsid w:val="007C2A22"/>
    <w:rsid w:val="007D57EA"/>
    <w:rsid w:val="007D5DB0"/>
    <w:rsid w:val="007F397B"/>
    <w:rsid w:val="00801920"/>
    <w:rsid w:val="00807420"/>
    <w:rsid w:val="008308D2"/>
    <w:rsid w:val="00831B90"/>
    <w:rsid w:val="00846B59"/>
    <w:rsid w:val="00856EF2"/>
    <w:rsid w:val="008A0CD9"/>
    <w:rsid w:val="008D09AD"/>
    <w:rsid w:val="008D6FDE"/>
    <w:rsid w:val="008E7C72"/>
    <w:rsid w:val="00915BC0"/>
    <w:rsid w:val="00927DED"/>
    <w:rsid w:val="009309DB"/>
    <w:rsid w:val="00946017"/>
    <w:rsid w:val="0095192D"/>
    <w:rsid w:val="00962B35"/>
    <w:rsid w:val="0096643D"/>
    <w:rsid w:val="00980ED9"/>
    <w:rsid w:val="00994408"/>
    <w:rsid w:val="00996129"/>
    <w:rsid w:val="009D38AB"/>
    <w:rsid w:val="009E23D9"/>
    <w:rsid w:val="009F09A4"/>
    <w:rsid w:val="009F3B96"/>
    <w:rsid w:val="00A07E45"/>
    <w:rsid w:val="00A12328"/>
    <w:rsid w:val="00A143ED"/>
    <w:rsid w:val="00A24B91"/>
    <w:rsid w:val="00A3063F"/>
    <w:rsid w:val="00A54AAC"/>
    <w:rsid w:val="00A7224E"/>
    <w:rsid w:val="00A84E9E"/>
    <w:rsid w:val="00AA5894"/>
    <w:rsid w:val="00AD45EF"/>
    <w:rsid w:val="00AD7D06"/>
    <w:rsid w:val="00B117CC"/>
    <w:rsid w:val="00B32B24"/>
    <w:rsid w:val="00B47D0C"/>
    <w:rsid w:val="00B96373"/>
    <w:rsid w:val="00BB2FF9"/>
    <w:rsid w:val="00BB73A8"/>
    <w:rsid w:val="00BD2B5C"/>
    <w:rsid w:val="00BD4BA0"/>
    <w:rsid w:val="00BF54BB"/>
    <w:rsid w:val="00BF6351"/>
    <w:rsid w:val="00C031C4"/>
    <w:rsid w:val="00C10852"/>
    <w:rsid w:val="00C11162"/>
    <w:rsid w:val="00C1597B"/>
    <w:rsid w:val="00C172EB"/>
    <w:rsid w:val="00C25D6A"/>
    <w:rsid w:val="00C34A7C"/>
    <w:rsid w:val="00C44FD5"/>
    <w:rsid w:val="00C615B1"/>
    <w:rsid w:val="00C67992"/>
    <w:rsid w:val="00C72EAC"/>
    <w:rsid w:val="00CC3BD8"/>
    <w:rsid w:val="00CD3869"/>
    <w:rsid w:val="00CD625D"/>
    <w:rsid w:val="00CD6F0B"/>
    <w:rsid w:val="00D14D8D"/>
    <w:rsid w:val="00D1581D"/>
    <w:rsid w:val="00D17AF6"/>
    <w:rsid w:val="00D3058A"/>
    <w:rsid w:val="00D66F0E"/>
    <w:rsid w:val="00D706D0"/>
    <w:rsid w:val="00D87DB3"/>
    <w:rsid w:val="00DA7094"/>
    <w:rsid w:val="00DB1CEC"/>
    <w:rsid w:val="00DB3586"/>
    <w:rsid w:val="00DB7707"/>
    <w:rsid w:val="00DD2BC5"/>
    <w:rsid w:val="00DD4A50"/>
    <w:rsid w:val="00DE46CC"/>
    <w:rsid w:val="00E103C1"/>
    <w:rsid w:val="00E25823"/>
    <w:rsid w:val="00E40C76"/>
    <w:rsid w:val="00E719A3"/>
    <w:rsid w:val="00E952E5"/>
    <w:rsid w:val="00EA6BD8"/>
    <w:rsid w:val="00EB326C"/>
    <w:rsid w:val="00EB7FFB"/>
    <w:rsid w:val="00EF6B4A"/>
    <w:rsid w:val="00F322A6"/>
    <w:rsid w:val="00F3274A"/>
    <w:rsid w:val="00F50CC7"/>
    <w:rsid w:val="00F759B7"/>
    <w:rsid w:val="00F95F51"/>
    <w:rsid w:val="00FB0794"/>
    <w:rsid w:val="00FB3286"/>
    <w:rsid w:val="00FC121D"/>
    <w:rsid w:val="00FD378C"/>
    <w:rsid w:val="00FF1A13"/>
    <w:rsid w:val="336A8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71AA"/>
  <w15:chartTrackingRefBased/>
  <w15:docId w15:val="{053349BF-7539-455A-88B6-5FCCACB0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age Document Label"/>
    <w:basedOn w:val="Normal"/>
    <w:next w:val="Normal"/>
    <w:link w:val="Heading1Char"/>
    <w:uiPriority w:val="9"/>
    <w:qFormat/>
    <w:rsid w:val="00403BC5"/>
    <w:pPr>
      <w:outlineLvl w:val="0"/>
    </w:pPr>
    <w:rPr>
      <w:rFonts w:ascii="Sage Text" w:eastAsia="Sage Text" w:hAnsi="Sage Text" w:cs="Sage Text"/>
      <w:b/>
      <w:color w:val="000000" w:themeColor="text1"/>
      <w:szCs w:val="22"/>
      <w:lang w:val="ca-ES"/>
    </w:rPr>
  </w:style>
  <w:style w:type="paragraph" w:styleId="Heading2">
    <w:name w:val="heading 2"/>
    <w:basedOn w:val="Normal"/>
    <w:next w:val="Normal"/>
    <w:link w:val="Heading2Char"/>
    <w:uiPriority w:val="9"/>
    <w:unhideWhenUsed/>
    <w:qFormat/>
    <w:rsid w:val="00831B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31B9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31B9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420"/>
    <w:pPr>
      <w:tabs>
        <w:tab w:val="center" w:pos="4513"/>
        <w:tab w:val="right" w:pos="9026"/>
      </w:tabs>
    </w:pPr>
  </w:style>
  <w:style w:type="character" w:customStyle="1" w:styleId="HeaderChar">
    <w:name w:val="Header Char"/>
    <w:basedOn w:val="DefaultParagraphFont"/>
    <w:link w:val="Header"/>
    <w:uiPriority w:val="99"/>
    <w:rsid w:val="00807420"/>
  </w:style>
  <w:style w:type="character" w:customStyle="1" w:styleId="Heading1Char">
    <w:name w:val="Heading 1 Char"/>
    <w:aliases w:val="Sage Document Label Char"/>
    <w:basedOn w:val="DefaultParagraphFont"/>
    <w:link w:val="Heading1"/>
    <w:uiPriority w:val="9"/>
    <w:rsid w:val="00403BC5"/>
    <w:rPr>
      <w:rFonts w:ascii="Sage Text" w:eastAsia="Sage Text" w:hAnsi="Sage Text" w:cs="Sage Text"/>
      <w:b/>
      <w:color w:val="000000" w:themeColor="text1"/>
      <w:szCs w:val="22"/>
      <w:lang w:val="ca-ES"/>
    </w:rPr>
  </w:style>
  <w:style w:type="paragraph" w:customStyle="1" w:styleId="Heading02">
    <w:name w:val="Heading 02"/>
    <w:basedOn w:val="Subtitle"/>
    <w:link w:val="Heading02Char"/>
    <w:qFormat/>
    <w:rsid w:val="009309DB"/>
    <w:pPr>
      <w:numPr>
        <w:ilvl w:val="0"/>
      </w:numPr>
      <w:spacing w:after="240"/>
    </w:pPr>
    <w:rPr>
      <w:rFonts w:ascii="Sage Text" w:eastAsia="Sage Text" w:hAnsi="Sage Text" w:cs="Sage Text"/>
      <w:color w:val="auto"/>
      <w:spacing w:val="0"/>
      <w:sz w:val="32"/>
      <w:lang w:val="ca-ES"/>
    </w:rPr>
  </w:style>
  <w:style w:type="paragraph" w:styleId="Subtitle">
    <w:name w:val="Subtitle"/>
    <w:basedOn w:val="Normal"/>
    <w:next w:val="Normal"/>
    <w:link w:val="SubtitleChar"/>
    <w:uiPriority w:val="11"/>
    <w:qFormat/>
    <w:rsid w:val="002C10C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C10C9"/>
    <w:rPr>
      <w:rFonts w:eastAsiaTheme="minorEastAsia"/>
      <w:color w:val="5A5A5A" w:themeColor="text1" w:themeTint="A5"/>
      <w:spacing w:val="15"/>
      <w:sz w:val="22"/>
      <w:szCs w:val="22"/>
    </w:rPr>
  </w:style>
  <w:style w:type="paragraph" w:styleId="Footer">
    <w:name w:val="footer"/>
    <w:basedOn w:val="Normal"/>
    <w:link w:val="FooterChar"/>
    <w:uiPriority w:val="99"/>
    <w:unhideWhenUsed/>
    <w:rsid w:val="00807420"/>
    <w:pPr>
      <w:tabs>
        <w:tab w:val="center" w:pos="4513"/>
        <w:tab w:val="right" w:pos="9026"/>
      </w:tabs>
    </w:pPr>
  </w:style>
  <w:style w:type="character" w:customStyle="1" w:styleId="FooterChar">
    <w:name w:val="Footer Char"/>
    <w:basedOn w:val="DefaultParagraphFont"/>
    <w:link w:val="Footer"/>
    <w:uiPriority w:val="99"/>
    <w:rsid w:val="00807420"/>
  </w:style>
  <w:style w:type="paragraph" w:customStyle="1" w:styleId="DocumentLabel">
    <w:name w:val="Document Label"/>
    <w:basedOn w:val="Normal"/>
    <w:next w:val="Normal"/>
    <w:qFormat/>
    <w:rsid w:val="00014D54"/>
    <w:pPr>
      <w:spacing w:after="200"/>
    </w:pPr>
    <w:rPr>
      <w:b/>
      <w:color w:val="008A21"/>
    </w:rPr>
  </w:style>
  <w:style w:type="paragraph" w:customStyle="1" w:styleId="Heading01">
    <w:name w:val="Heading 01"/>
    <w:basedOn w:val="Heading1"/>
    <w:next w:val="Heading1"/>
    <w:link w:val="Heading01Char"/>
    <w:qFormat/>
    <w:rsid w:val="00014D54"/>
    <w:pPr>
      <w:widowControl w:val="0"/>
      <w:autoSpaceDE w:val="0"/>
      <w:autoSpaceDN w:val="0"/>
      <w:spacing w:after="240" w:line="920" w:lineRule="exact"/>
    </w:pPr>
    <w:rPr>
      <w:spacing w:val="-10"/>
      <w:sz w:val="84"/>
    </w:rPr>
  </w:style>
  <w:style w:type="paragraph" w:customStyle="1" w:styleId="SageFooter">
    <w:name w:val="Sage Footer"/>
    <w:link w:val="SageFooterChar"/>
    <w:qFormat/>
    <w:rsid w:val="00856EF2"/>
    <w:pPr>
      <w:widowControl w:val="0"/>
      <w:autoSpaceDE w:val="0"/>
      <w:autoSpaceDN w:val="0"/>
    </w:pPr>
    <w:rPr>
      <w:rFonts w:ascii="Sage Text" w:eastAsia="Sage Text" w:hAnsi="Sage Text" w:cs="Sage Text"/>
      <w:caps/>
      <w:color w:val="000000" w:themeColor="text1"/>
      <w:sz w:val="12"/>
      <w:szCs w:val="18"/>
      <w:lang w:val="ca-ES"/>
    </w:rPr>
  </w:style>
  <w:style w:type="character" w:customStyle="1" w:styleId="SageFooterChar">
    <w:name w:val="Sage Footer Char"/>
    <w:basedOn w:val="DefaultParagraphFont"/>
    <w:link w:val="SageFooter"/>
    <w:rsid w:val="00856EF2"/>
    <w:rPr>
      <w:rFonts w:ascii="Sage Text" w:eastAsia="Sage Text" w:hAnsi="Sage Text" w:cs="Sage Text"/>
      <w:caps/>
      <w:color w:val="000000" w:themeColor="text1"/>
      <w:sz w:val="12"/>
      <w:szCs w:val="18"/>
      <w:lang w:val="ca-ES"/>
    </w:rPr>
  </w:style>
  <w:style w:type="paragraph" w:customStyle="1" w:styleId="SageBodyCopy">
    <w:name w:val="Sage Body Copy"/>
    <w:basedOn w:val="Normal"/>
    <w:link w:val="SageBodyCopyChar"/>
    <w:qFormat/>
    <w:rsid w:val="00C615B1"/>
    <w:pPr>
      <w:widowControl w:val="0"/>
      <w:autoSpaceDE w:val="0"/>
      <w:autoSpaceDN w:val="0"/>
      <w:spacing w:after="120"/>
    </w:pPr>
    <w:rPr>
      <w:rFonts w:ascii="Sage Text" w:eastAsia="Sage Text" w:hAnsi="Sage Text" w:cs="Sage Text"/>
      <w:color w:val="000000" w:themeColor="text1"/>
      <w:szCs w:val="18"/>
      <w:lang w:val="ca-ES"/>
    </w:rPr>
  </w:style>
  <w:style w:type="paragraph" w:customStyle="1" w:styleId="SageBodyHeader">
    <w:name w:val="Sage Body Header"/>
    <w:basedOn w:val="SageBodyCopy"/>
    <w:qFormat/>
    <w:rsid w:val="00BB73A8"/>
    <w:pPr>
      <w:spacing w:after="0"/>
    </w:pPr>
    <w:rPr>
      <w:b/>
      <w:bCs/>
    </w:rPr>
  </w:style>
  <w:style w:type="paragraph" w:styleId="TOC1">
    <w:name w:val="toc 1"/>
    <w:basedOn w:val="DocumentLabel"/>
    <w:next w:val="SageBodyCopy"/>
    <w:link w:val="TOC1Char"/>
    <w:uiPriority w:val="39"/>
    <w:unhideWhenUsed/>
    <w:rsid w:val="00355417"/>
    <w:pPr>
      <w:spacing w:before="120"/>
    </w:pPr>
    <w:rPr>
      <w:rFonts w:cstheme="minorHAnsi"/>
      <w:bCs/>
      <w:iCs/>
      <w:color w:val="000000" w:themeColor="text1"/>
    </w:rPr>
  </w:style>
  <w:style w:type="character" w:styleId="Hyperlink">
    <w:name w:val="Hyperlink"/>
    <w:basedOn w:val="DefaultParagraphFont"/>
    <w:unhideWhenUsed/>
    <w:rsid w:val="0096643D"/>
    <w:rPr>
      <w:b/>
      <w:color w:val="000000" w:themeColor="text1"/>
      <w:u w:val="single"/>
    </w:rPr>
  </w:style>
  <w:style w:type="paragraph" w:styleId="TOC2">
    <w:name w:val="toc 2"/>
    <w:basedOn w:val="SageBodyCopy"/>
    <w:next w:val="SageBodyCopy"/>
    <w:link w:val="TOC2Char"/>
    <w:autoRedefine/>
    <w:uiPriority w:val="39"/>
    <w:unhideWhenUsed/>
    <w:rsid w:val="00831B90"/>
    <w:pPr>
      <w:spacing w:before="120"/>
      <w:ind w:left="240"/>
    </w:pPr>
    <w:rPr>
      <w:rFonts w:cstheme="minorHAnsi"/>
      <w:bCs/>
      <w:sz w:val="22"/>
      <w:szCs w:val="22"/>
    </w:rPr>
  </w:style>
  <w:style w:type="paragraph" w:styleId="TOC3">
    <w:name w:val="toc 3"/>
    <w:basedOn w:val="Normal"/>
    <w:next w:val="Normal"/>
    <w:autoRedefine/>
    <w:uiPriority w:val="39"/>
    <w:semiHidden/>
    <w:unhideWhenUsed/>
    <w:rsid w:val="00BF54BB"/>
    <w:pPr>
      <w:ind w:left="480"/>
    </w:pPr>
    <w:rPr>
      <w:rFonts w:cstheme="minorHAnsi"/>
      <w:sz w:val="20"/>
      <w:szCs w:val="20"/>
    </w:rPr>
  </w:style>
  <w:style w:type="paragraph" w:styleId="TOC4">
    <w:name w:val="toc 4"/>
    <w:basedOn w:val="Normal"/>
    <w:next w:val="Normal"/>
    <w:autoRedefine/>
    <w:uiPriority w:val="39"/>
    <w:semiHidden/>
    <w:unhideWhenUsed/>
    <w:rsid w:val="00BF54BB"/>
    <w:pPr>
      <w:ind w:left="720"/>
    </w:pPr>
    <w:rPr>
      <w:rFonts w:cstheme="minorHAnsi"/>
      <w:sz w:val="20"/>
      <w:szCs w:val="20"/>
    </w:rPr>
  </w:style>
  <w:style w:type="paragraph" w:styleId="TOC5">
    <w:name w:val="toc 5"/>
    <w:basedOn w:val="Normal"/>
    <w:next w:val="Normal"/>
    <w:autoRedefine/>
    <w:uiPriority w:val="39"/>
    <w:semiHidden/>
    <w:unhideWhenUsed/>
    <w:rsid w:val="00BF54BB"/>
    <w:pPr>
      <w:ind w:left="960"/>
    </w:pPr>
    <w:rPr>
      <w:rFonts w:cstheme="minorHAnsi"/>
      <w:sz w:val="20"/>
      <w:szCs w:val="20"/>
    </w:rPr>
  </w:style>
  <w:style w:type="paragraph" w:styleId="TOC6">
    <w:name w:val="toc 6"/>
    <w:basedOn w:val="Normal"/>
    <w:next w:val="Normal"/>
    <w:autoRedefine/>
    <w:uiPriority w:val="39"/>
    <w:semiHidden/>
    <w:unhideWhenUsed/>
    <w:rsid w:val="00BF54BB"/>
    <w:pPr>
      <w:ind w:left="1200"/>
    </w:pPr>
    <w:rPr>
      <w:rFonts w:cstheme="minorHAnsi"/>
      <w:sz w:val="20"/>
      <w:szCs w:val="20"/>
    </w:rPr>
  </w:style>
  <w:style w:type="paragraph" w:styleId="TOC7">
    <w:name w:val="toc 7"/>
    <w:basedOn w:val="Normal"/>
    <w:next w:val="Normal"/>
    <w:autoRedefine/>
    <w:uiPriority w:val="39"/>
    <w:semiHidden/>
    <w:unhideWhenUsed/>
    <w:rsid w:val="00BF54BB"/>
    <w:pPr>
      <w:ind w:left="1440"/>
    </w:pPr>
    <w:rPr>
      <w:rFonts w:cstheme="minorHAnsi"/>
      <w:sz w:val="20"/>
      <w:szCs w:val="20"/>
    </w:rPr>
  </w:style>
  <w:style w:type="paragraph" w:styleId="TOC8">
    <w:name w:val="toc 8"/>
    <w:basedOn w:val="Normal"/>
    <w:next w:val="Normal"/>
    <w:autoRedefine/>
    <w:uiPriority w:val="39"/>
    <w:semiHidden/>
    <w:unhideWhenUsed/>
    <w:rsid w:val="00BF54BB"/>
    <w:pPr>
      <w:ind w:left="1680"/>
    </w:pPr>
    <w:rPr>
      <w:rFonts w:cstheme="minorHAnsi"/>
      <w:sz w:val="20"/>
      <w:szCs w:val="20"/>
    </w:rPr>
  </w:style>
  <w:style w:type="paragraph" w:styleId="TOC9">
    <w:name w:val="toc 9"/>
    <w:basedOn w:val="Normal"/>
    <w:next w:val="Normal"/>
    <w:autoRedefine/>
    <w:uiPriority w:val="39"/>
    <w:semiHidden/>
    <w:unhideWhenUsed/>
    <w:rsid w:val="00BF54BB"/>
    <w:pPr>
      <w:ind w:left="1920"/>
    </w:pPr>
    <w:rPr>
      <w:rFonts w:cstheme="minorHAnsi"/>
      <w:sz w:val="20"/>
      <w:szCs w:val="20"/>
    </w:rPr>
  </w:style>
  <w:style w:type="character" w:customStyle="1" w:styleId="Heading01Char">
    <w:name w:val="Heading 01 Char"/>
    <w:basedOn w:val="DefaultParagraphFont"/>
    <w:link w:val="Heading01"/>
    <w:rsid w:val="00014D54"/>
    <w:rPr>
      <w:rFonts w:ascii="Sage Text" w:eastAsia="Sage Text" w:hAnsi="Sage Text" w:cs="Sage Text"/>
      <w:b/>
      <w:color w:val="000000" w:themeColor="text1"/>
      <w:spacing w:val="-10"/>
      <w:sz w:val="84"/>
      <w:szCs w:val="22"/>
      <w:lang w:val="ca-ES"/>
    </w:rPr>
  </w:style>
  <w:style w:type="character" w:customStyle="1" w:styleId="TOC1Char">
    <w:name w:val="TOC 1 Char"/>
    <w:basedOn w:val="Heading01Char"/>
    <w:link w:val="TOC1"/>
    <w:uiPriority w:val="39"/>
    <w:rsid w:val="00355417"/>
    <w:rPr>
      <w:rFonts w:ascii="Sage Text" w:eastAsia="Sage Text" w:hAnsi="Sage Text" w:cstheme="minorHAnsi"/>
      <w:b/>
      <w:bCs/>
      <w:iCs/>
      <w:color w:val="000000" w:themeColor="text1"/>
      <w:spacing w:val="-10"/>
      <w:sz w:val="84"/>
      <w:szCs w:val="22"/>
      <w:lang w:val="ca-ES"/>
    </w:rPr>
  </w:style>
  <w:style w:type="character" w:customStyle="1" w:styleId="SageBodyCopyChar">
    <w:name w:val="Sage Body Copy Char"/>
    <w:basedOn w:val="DefaultParagraphFont"/>
    <w:link w:val="SageBodyCopy"/>
    <w:rsid w:val="00C615B1"/>
    <w:rPr>
      <w:rFonts w:ascii="Sage Text" w:eastAsia="Sage Text" w:hAnsi="Sage Text" w:cs="Sage Text"/>
      <w:color w:val="000000" w:themeColor="text1"/>
      <w:szCs w:val="18"/>
      <w:lang w:val="ca-ES"/>
    </w:rPr>
  </w:style>
  <w:style w:type="character" w:customStyle="1" w:styleId="TOC2Char">
    <w:name w:val="TOC 2 Char"/>
    <w:basedOn w:val="SageBodyCopyChar"/>
    <w:link w:val="TOC2"/>
    <w:uiPriority w:val="39"/>
    <w:rsid w:val="00831B90"/>
    <w:rPr>
      <w:rFonts w:ascii="Sage Text" w:eastAsia="Sage Text" w:hAnsi="Sage Text" w:cstheme="minorHAnsi"/>
      <w:bCs/>
      <w:color w:val="000000" w:themeColor="text1"/>
      <w:sz w:val="22"/>
      <w:szCs w:val="22"/>
      <w:lang w:val="ca-ES"/>
    </w:rPr>
  </w:style>
  <w:style w:type="character" w:customStyle="1" w:styleId="Heading2Char">
    <w:name w:val="Heading 2 Char"/>
    <w:basedOn w:val="DefaultParagraphFont"/>
    <w:link w:val="Heading2"/>
    <w:uiPriority w:val="9"/>
    <w:rsid w:val="00831B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31B9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831B90"/>
    <w:rPr>
      <w:rFonts w:asciiTheme="majorHAnsi" w:eastAsiaTheme="majorEastAsia" w:hAnsiTheme="majorHAnsi" w:cstheme="majorBidi"/>
      <w:i/>
      <w:iCs/>
      <w:color w:val="2F5496" w:themeColor="accent1" w:themeShade="BF"/>
    </w:rPr>
  </w:style>
  <w:style w:type="table" w:customStyle="1" w:styleId="SageTable">
    <w:name w:val="Sage Table"/>
    <w:basedOn w:val="TableNormal"/>
    <w:next w:val="TableGrid"/>
    <w:rsid w:val="00FB0794"/>
    <w:pPr>
      <w:spacing w:before="60" w:after="60"/>
      <w:ind w:left="113" w:right="113"/>
    </w:pPr>
    <w:rPr>
      <w:rFonts w:ascii="Sage Text" w:hAnsi="Sage Text"/>
      <w:color w:val="000000" w:themeColor="text1"/>
      <w:sz w:val="22"/>
      <w:szCs w:val="22"/>
    </w:rPr>
    <w:tblPr>
      <w:tblStyleRowBandSize w:val="1"/>
      <w:tblBorders>
        <w:bottom w:val="single" w:sz="4" w:space="0" w:color="44546A" w:themeColor="text2"/>
        <w:insideH w:val="single" w:sz="4" w:space="0" w:color="44546A" w:themeColor="text2"/>
      </w:tblBorders>
      <w:tblCellMar>
        <w:left w:w="0" w:type="dxa"/>
        <w:right w:w="0" w:type="dxa"/>
      </w:tblCellMar>
    </w:tblPr>
    <w:tcPr>
      <w:shd w:val="clear" w:color="auto" w:fill="auto"/>
      <w:tcMar>
        <w:left w:w="0" w:type="dxa"/>
        <w:right w:w="0" w:type="dxa"/>
      </w:tcMar>
      <w:vAlign w:val="center"/>
    </w:tcPr>
    <w:tblStylePr w:type="firstRow">
      <w:tblPr/>
      <w:tcPr>
        <w:shd w:val="clear" w:color="auto" w:fill="6FF3A3"/>
      </w:tcPr>
    </w:tblStylePr>
    <w:tblStylePr w:type="band2Horz">
      <w:rPr>
        <w:rFonts w:ascii="Sage Text" w:hAnsi="Sage Text"/>
        <w:b w:val="0"/>
        <w:i w:val="0"/>
      </w:rPr>
      <w:tblPr/>
      <w:tcPr>
        <w:shd w:val="clear" w:color="auto" w:fill="F0F0EF"/>
      </w:tcPr>
    </w:tblStylePr>
  </w:style>
  <w:style w:type="table" w:styleId="TableGrid">
    <w:name w:val="Table Grid"/>
    <w:basedOn w:val="TableNormal"/>
    <w:uiPriority w:val="39"/>
    <w:rsid w:val="00FB0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Bullet">
    <w:name w:val="Sage Body Bullet"/>
    <w:basedOn w:val="SageBodyCopy"/>
    <w:link w:val="SageBodyBulletChar"/>
    <w:qFormat/>
    <w:rsid w:val="003F0F01"/>
    <w:pPr>
      <w:numPr>
        <w:numId w:val="3"/>
      </w:numPr>
      <w:spacing w:before="240" w:after="240"/>
      <w:ind w:right="397"/>
    </w:pPr>
  </w:style>
  <w:style w:type="numbering" w:customStyle="1" w:styleId="CurrentList1">
    <w:name w:val="Current List1"/>
    <w:uiPriority w:val="99"/>
    <w:rsid w:val="003F0F01"/>
    <w:pPr>
      <w:numPr>
        <w:numId w:val="2"/>
      </w:numPr>
    </w:pPr>
  </w:style>
  <w:style w:type="paragraph" w:customStyle="1" w:styleId="Heading01-COVERPAGEONLY">
    <w:name w:val="Heading 01 - COVER PAGE ONLY"/>
    <w:basedOn w:val="Heading01"/>
    <w:qFormat/>
    <w:rsid w:val="006C257E"/>
  </w:style>
  <w:style w:type="paragraph" w:styleId="ListParagraph">
    <w:name w:val="List Paragraph"/>
    <w:basedOn w:val="Normal"/>
    <w:uiPriority w:val="34"/>
    <w:qFormat/>
    <w:rsid w:val="00013AC9"/>
    <w:pPr>
      <w:ind w:left="720"/>
      <w:contextualSpacing/>
    </w:pPr>
  </w:style>
  <w:style w:type="paragraph" w:customStyle="1" w:styleId="Compact">
    <w:name w:val="Compact"/>
    <w:basedOn w:val="BodyText"/>
    <w:qFormat/>
    <w:rsid w:val="00013AC9"/>
    <w:pPr>
      <w:spacing w:before="36" w:after="36"/>
    </w:pPr>
    <w:rPr>
      <w:lang w:val="en"/>
    </w:rPr>
  </w:style>
  <w:style w:type="paragraph" w:styleId="BodyText">
    <w:name w:val="Body Text"/>
    <w:basedOn w:val="Normal"/>
    <w:link w:val="BodyTextChar"/>
    <w:uiPriority w:val="99"/>
    <w:semiHidden/>
    <w:unhideWhenUsed/>
    <w:rsid w:val="00013AC9"/>
    <w:pPr>
      <w:spacing w:after="120"/>
    </w:pPr>
  </w:style>
  <w:style w:type="character" w:customStyle="1" w:styleId="BodyTextChar">
    <w:name w:val="Body Text Char"/>
    <w:basedOn w:val="DefaultParagraphFont"/>
    <w:link w:val="BodyText"/>
    <w:uiPriority w:val="99"/>
    <w:semiHidden/>
    <w:rsid w:val="00013AC9"/>
  </w:style>
  <w:style w:type="paragraph" w:customStyle="1" w:styleId="FirstParagraph">
    <w:name w:val="First Paragraph"/>
    <w:basedOn w:val="BodyText"/>
    <w:next w:val="BodyText"/>
    <w:qFormat/>
    <w:rsid w:val="00C031C4"/>
    <w:pPr>
      <w:spacing w:before="180" w:after="180"/>
    </w:pPr>
    <w:rPr>
      <w:lang w:val="en"/>
    </w:rPr>
  </w:style>
  <w:style w:type="character" w:styleId="CommentReference">
    <w:name w:val="annotation reference"/>
    <w:basedOn w:val="DefaultParagraphFont"/>
    <w:uiPriority w:val="99"/>
    <w:semiHidden/>
    <w:unhideWhenUsed/>
    <w:rsid w:val="00E40C76"/>
    <w:rPr>
      <w:sz w:val="16"/>
      <w:szCs w:val="16"/>
    </w:rPr>
  </w:style>
  <w:style w:type="paragraph" w:styleId="CommentText">
    <w:name w:val="annotation text"/>
    <w:basedOn w:val="Normal"/>
    <w:link w:val="CommentTextChar"/>
    <w:uiPriority w:val="99"/>
    <w:unhideWhenUsed/>
    <w:rsid w:val="00E40C76"/>
    <w:rPr>
      <w:sz w:val="20"/>
      <w:szCs w:val="20"/>
    </w:rPr>
  </w:style>
  <w:style w:type="character" w:customStyle="1" w:styleId="CommentTextChar">
    <w:name w:val="Comment Text Char"/>
    <w:basedOn w:val="DefaultParagraphFont"/>
    <w:link w:val="CommentText"/>
    <w:uiPriority w:val="99"/>
    <w:rsid w:val="00E40C76"/>
    <w:rPr>
      <w:sz w:val="20"/>
      <w:szCs w:val="20"/>
    </w:rPr>
  </w:style>
  <w:style w:type="paragraph" w:styleId="CommentSubject">
    <w:name w:val="annotation subject"/>
    <w:basedOn w:val="CommentText"/>
    <w:next w:val="CommentText"/>
    <w:link w:val="CommentSubjectChar"/>
    <w:uiPriority w:val="99"/>
    <w:semiHidden/>
    <w:unhideWhenUsed/>
    <w:rsid w:val="00E40C76"/>
    <w:rPr>
      <w:b/>
      <w:bCs/>
    </w:rPr>
  </w:style>
  <w:style w:type="character" w:customStyle="1" w:styleId="CommentSubjectChar">
    <w:name w:val="Comment Subject Char"/>
    <w:basedOn w:val="CommentTextChar"/>
    <w:link w:val="CommentSubject"/>
    <w:uiPriority w:val="99"/>
    <w:semiHidden/>
    <w:rsid w:val="00E40C76"/>
    <w:rPr>
      <w:b/>
      <w:bCs/>
      <w:sz w:val="20"/>
      <w:szCs w:val="20"/>
    </w:rPr>
  </w:style>
  <w:style w:type="paragraph" w:customStyle="1" w:styleId="SageH2">
    <w:name w:val="Sage H2"/>
    <w:basedOn w:val="Heading2"/>
    <w:next w:val="Heading2"/>
    <w:link w:val="SageH2Char"/>
    <w:qFormat/>
    <w:rsid w:val="00014D54"/>
    <w:rPr>
      <w:b/>
      <w:bCs/>
      <w:color w:val="000000" w:themeColor="text1"/>
      <w:sz w:val="32"/>
      <w:szCs w:val="32"/>
      <w:lang w:val="en-US"/>
    </w:rPr>
  </w:style>
  <w:style w:type="paragraph" w:customStyle="1" w:styleId="SageH2Subheading">
    <w:name w:val="Sage H2 Subheading"/>
    <w:basedOn w:val="Heading02"/>
    <w:link w:val="SageH2SubheadingChar"/>
    <w:qFormat/>
    <w:rsid w:val="008E7C72"/>
    <w:rPr>
      <w:b/>
      <w:bCs/>
      <w:iCs/>
      <w:color w:val="000000" w:themeColor="text1"/>
      <w:sz w:val="24"/>
      <w:szCs w:val="18"/>
      <w:lang w:val="en-US"/>
    </w:rPr>
  </w:style>
  <w:style w:type="character" w:customStyle="1" w:styleId="SageH2Char">
    <w:name w:val="Sage H2 Char"/>
    <w:basedOn w:val="SageBodyCopyChar"/>
    <w:link w:val="SageH2"/>
    <w:rsid w:val="00014D54"/>
    <w:rPr>
      <w:rFonts w:asciiTheme="majorHAnsi" w:eastAsiaTheme="majorEastAsia" w:hAnsiTheme="majorHAnsi" w:cstheme="majorBidi"/>
      <w:b/>
      <w:bCs/>
      <w:color w:val="000000" w:themeColor="text1"/>
      <w:sz w:val="32"/>
      <w:szCs w:val="32"/>
      <w:lang w:val="en-US"/>
    </w:rPr>
  </w:style>
  <w:style w:type="paragraph" w:customStyle="1" w:styleId="H3Sage">
    <w:name w:val="H3 Sage"/>
    <w:basedOn w:val="Heading3"/>
    <w:next w:val="Heading3"/>
    <w:link w:val="H3SageChar"/>
    <w:qFormat/>
    <w:rsid w:val="008E7C72"/>
    <w:rPr>
      <w:rFonts w:ascii="Sage Text" w:eastAsia="Sage Text" w:hAnsi="Sage Text" w:cs="Sage Text"/>
      <w:b/>
      <w:bCs/>
      <w:iCs/>
      <w:color w:val="000000" w:themeColor="text1"/>
      <w:szCs w:val="18"/>
      <w:lang w:val="en-US"/>
    </w:rPr>
  </w:style>
  <w:style w:type="character" w:customStyle="1" w:styleId="Heading02Char">
    <w:name w:val="Heading 02 Char"/>
    <w:basedOn w:val="SubtitleChar"/>
    <w:link w:val="Heading02"/>
    <w:rsid w:val="008E7C72"/>
    <w:rPr>
      <w:rFonts w:ascii="Sage Text" w:eastAsia="Sage Text" w:hAnsi="Sage Text" w:cs="Sage Text"/>
      <w:color w:val="5A5A5A" w:themeColor="text1" w:themeTint="A5"/>
      <w:spacing w:val="15"/>
      <w:sz w:val="32"/>
      <w:szCs w:val="22"/>
      <w:lang w:val="ca-ES"/>
    </w:rPr>
  </w:style>
  <w:style w:type="character" w:customStyle="1" w:styleId="SageH2SubheadingChar">
    <w:name w:val="Sage H2 Subheading Char"/>
    <w:basedOn w:val="Heading02Char"/>
    <w:link w:val="SageH2Subheading"/>
    <w:rsid w:val="008E7C72"/>
    <w:rPr>
      <w:rFonts w:ascii="Sage Text" w:eastAsia="Sage Text" w:hAnsi="Sage Text" w:cs="Sage Text"/>
      <w:b/>
      <w:bCs/>
      <w:iCs/>
      <w:color w:val="000000" w:themeColor="text1"/>
      <w:spacing w:val="15"/>
      <w:sz w:val="32"/>
      <w:szCs w:val="18"/>
      <w:lang w:val="en-US"/>
    </w:rPr>
  </w:style>
  <w:style w:type="paragraph" w:customStyle="1" w:styleId="SageBodyBullet1">
    <w:name w:val="Sage Body Bullet 1"/>
    <w:basedOn w:val="SageBodyBullet"/>
    <w:link w:val="SageBodyBullet1Char"/>
    <w:qFormat/>
    <w:rsid w:val="002D4986"/>
    <w:pPr>
      <w:spacing w:before="0" w:after="0"/>
    </w:pPr>
  </w:style>
  <w:style w:type="character" w:customStyle="1" w:styleId="H3SageChar">
    <w:name w:val="H3 Sage Char"/>
    <w:basedOn w:val="Heading3Char"/>
    <w:link w:val="H3Sage"/>
    <w:rsid w:val="008E7C72"/>
    <w:rPr>
      <w:rFonts w:ascii="Sage Text" w:eastAsia="Sage Text" w:hAnsi="Sage Text" w:cs="Sage Text"/>
      <w:b/>
      <w:bCs/>
      <w:iCs/>
      <w:color w:val="000000" w:themeColor="text1"/>
      <w:szCs w:val="18"/>
      <w:lang w:val="en-US"/>
    </w:rPr>
  </w:style>
  <w:style w:type="character" w:customStyle="1" w:styleId="SageBodyBulletChar">
    <w:name w:val="Sage Body Bullet Char"/>
    <w:basedOn w:val="SageBodyCopyChar"/>
    <w:link w:val="SageBodyBullet"/>
    <w:rsid w:val="002D4986"/>
    <w:rPr>
      <w:rFonts w:ascii="Sage Text" w:eastAsia="Sage Text" w:hAnsi="Sage Text" w:cs="Sage Text"/>
      <w:color w:val="000000" w:themeColor="text1"/>
      <w:szCs w:val="18"/>
      <w:lang w:val="ca-ES"/>
    </w:rPr>
  </w:style>
  <w:style w:type="character" w:customStyle="1" w:styleId="SageBodyBullet1Char">
    <w:name w:val="Sage Body Bullet 1 Char"/>
    <w:basedOn w:val="SageBodyBulletChar"/>
    <w:link w:val="SageBodyBullet1"/>
    <w:rsid w:val="002D4986"/>
    <w:rPr>
      <w:rFonts w:ascii="Sage Text" w:eastAsia="Sage Text" w:hAnsi="Sage Text" w:cs="Sage Text"/>
      <w:color w:val="000000" w:themeColor="text1"/>
      <w:szCs w:val="18"/>
      <w:lang w:val="ca-ES"/>
    </w:rPr>
  </w:style>
  <w:style w:type="paragraph" w:customStyle="1" w:styleId="Sagebulletbody">
    <w:name w:val="Sage bullet body"/>
    <w:basedOn w:val="SageBodyBullet"/>
    <w:link w:val="SagebulletbodyChar"/>
    <w:qFormat/>
    <w:rsid w:val="00D14D8D"/>
    <w:pPr>
      <w:spacing w:before="0" w:after="0"/>
    </w:pPr>
  </w:style>
  <w:style w:type="character" w:customStyle="1" w:styleId="SagebulletbodyChar">
    <w:name w:val="Sage bullet body Char"/>
    <w:basedOn w:val="SageBodyBulletChar"/>
    <w:link w:val="Sagebulletbody"/>
    <w:rsid w:val="00D14D8D"/>
    <w:rPr>
      <w:rFonts w:ascii="Sage Text" w:eastAsia="Sage Text" w:hAnsi="Sage Text" w:cs="Sage Text"/>
      <w:color w:val="000000" w:themeColor="text1"/>
      <w:szCs w:val="1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5620">
      <w:bodyDiv w:val="1"/>
      <w:marLeft w:val="0"/>
      <w:marRight w:val="0"/>
      <w:marTop w:val="0"/>
      <w:marBottom w:val="0"/>
      <w:divBdr>
        <w:top w:val="none" w:sz="0" w:space="0" w:color="auto"/>
        <w:left w:val="none" w:sz="0" w:space="0" w:color="auto"/>
        <w:bottom w:val="none" w:sz="0" w:space="0" w:color="auto"/>
        <w:right w:val="none" w:sz="0" w:space="0" w:color="auto"/>
      </w:divBdr>
    </w:div>
    <w:div w:id="103885534">
      <w:bodyDiv w:val="1"/>
      <w:marLeft w:val="0"/>
      <w:marRight w:val="0"/>
      <w:marTop w:val="0"/>
      <w:marBottom w:val="0"/>
      <w:divBdr>
        <w:top w:val="none" w:sz="0" w:space="0" w:color="auto"/>
        <w:left w:val="none" w:sz="0" w:space="0" w:color="auto"/>
        <w:bottom w:val="none" w:sz="0" w:space="0" w:color="auto"/>
        <w:right w:val="none" w:sz="0" w:space="0" w:color="auto"/>
      </w:divBdr>
    </w:div>
    <w:div w:id="335349830">
      <w:bodyDiv w:val="1"/>
      <w:marLeft w:val="0"/>
      <w:marRight w:val="0"/>
      <w:marTop w:val="0"/>
      <w:marBottom w:val="0"/>
      <w:divBdr>
        <w:top w:val="none" w:sz="0" w:space="0" w:color="auto"/>
        <w:left w:val="none" w:sz="0" w:space="0" w:color="auto"/>
        <w:bottom w:val="none" w:sz="0" w:space="0" w:color="auto"/>
        <w:right w:val="none" w:sz="0" w:space="0" w:color="auto"/>
      </w:divBdr>
    </w:div>
    <w:div w:id="824398078">
      <w:bodyDiv w:val="1"/>
      <w:marLeft w:val="0"/>
      <w:marRight w:val="0"/>
      <w:marTop w:val="0"/>
      <w:marBottom w:val="0"/>
      <w:divBdr>
        <w:top w:val="none" w:sz="0" w:space="0" w:color="auto"/>
        <w:left w:val="none" w:sz="0" w:space="0" w:color="auto"/>
        <w:bottom w:val="none" w:sz="0" w:space="0" w:color="auto"/>
        <w:right w:val="none" w:sz="0" w:space="0" w:color="auto"/>
      </w:divBdr>
    </w:div>
    <w:div w:id="1304264323">
      <w:bodyDiv w:val="1"/>
      <w:marLeft w:val="0"/>
      <w:marRight w:val="0"/>
      <w:marTop w:val="0"/>
      <w:marBottom w:val="0"/>
      <w:divBdr>
        <w:top w:val="none" w:sz="0" w:space="0" w:color="auto"/>
        <w:left w:val="none" w:sz="0" w:space="0" w:color="auto"/>
        <w:bottom w:val="none" w:sz="0" w:space="0" w:color="auto"/>
        <w:right w:val="none" w:sz="0" w:space="0" w:color="auto"/>
      </w:divBdr>
    </w:div>
    <w:div w:id="1308432518">
      <w:bodyDiv w:val="1"/>
      <w:marLeft w:val="0"/>
      <w:marRight w:val="0"/>
      <w:marTop w:val="0"/>
      <w:marBottom w:val="0"/>
      <w:divBdr>
        <w:top w:val="none" w:sz="0" w:space="0" w:color="auto"/>
        <w:left w:val="none" w:sz="0" w:space="0" w:color="auto"/>
        <w:bottom w:val="none" w:sz="0" w:space="0" w:color="auto"/>
        <w:right w:val="none" w:sz="0" w:space="0" w:color="auto"/>
      </w:divBdr>
    </w:div>
    <w:div w:id="1420251580">
      <w:bodyDiv w:val="1"/>
      <w:marLeft w:val="0"/>
      <w:marRight w:val="0"/>
      <w:marTop w:val="0"/>
      <w:marBottom w:val="0"/>
      <w:divBdr>
        <w:top w:val="none" w:sz="0" w:space="0" w:color="auto"/>
        <w:left w:val="none" w:sz="0" w:space="0" w:color="auto"/>
        <w:bottom w:val="none" w:sz="0" w:space="0" w:color="auto"/>
        <w:right w:val="none" w:sz="0" w:space="0" w:color="auto"/>
      </w:divBdr>
    </w:div>
    <w:div w:id="1633319096">
      <w:bodyDiv w:val="1"/>
      <w:marLeft w:val="0"/>
      <w:marRight w:val="0"/>
      <w:marTop w:val="0"/>
      <w:marBottom w:val="0"/>
      <w:divBdr>
        <w:top w:val="none" w:sz="0" w:space="0" w:color="auto"/>
        <w:left w:val="none" w:sz="0" w:space="0" w:color="auto"/>
        <w:bottom w:val="none" w:sz="0" w:space="0" w:color="auto"/>
        <w:right w:val="none" w:sz="0" w:space="0" w:color="auto"/>
      </w:divBdr>
    </w:div>
    <w:div w:id="1641300947">
      <w:bodyDiv w:val="1"/>
      <w:marLeft w:val="0"/>
      <w:marRight w:val="0"/>
      <w:marTop w:val="0"/>
      <w:marBottom w:val="0"/>
      <w:divBdr>
        <w:top w:val="none" w:sz="0" w:space="0" w:color="auto"/>
        <w:left w:val="none" w:sz="0" w:space="0" w:color="auto"/>
        <w:bottom w:val="none" w:sz="0" w:space="0" w:color="auto"/>
        <w:right w:val="none" w:sz="0" w:space="0" w:color="auto"/>
      </w:divBdr>
    </w:div>
    <w:div w:id="2008167117">
      <w:bodyDiv w:val="1"/>
      <w:marLeft w:val="0"/>
      <w:marRight w:val="0"/>
      <w:marTop w:val="0"/>
      <w:marBottom w:val="0"/>
      <w:divBdr>
        <w:top w:val="none" w:sz="0" w:space="0" w:color="auto"/>
        <w:left w:val="none" w:sz="0" w:space="0" w:color="auto"/>
        <w:bottom w:val="none" w:sz="0" w:space="0" w:color="auto"/>
        <w:right w:val="none" w:sz="0" w:space="0" w:color="auto"/>
      </w:divBdr>
    </w:div>
    <w:div w:id="201746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e.com/en-gb/about-us/contact-us/" TargetMode="External"/><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18.svg"/><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brady\Downloads\Word_Template_Letter_Basic_no%20cover_no_T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BBC7E-8B11-F041-8B05-13D2FA831D04}">
  <ds:schemaRefs>
    <ds:schemaRef ds:uri="http://schemas.openxmlformats.org/officeDocument/2006/bibliography"/>
  </ds:schemaRefs>
</ds:datastoreItem>
</file>

<file path=docMetadata/LabelInfo.xml><?xml version="1.0" encoding="utf-8"?>
<clbl:labelList xmlns:clbl="http://schemas.microsoft.com/office/2020/mipLabelMetadata">
  <clbl:label id="{3e32dd7c-41f6-492d-a1a3-c58eb02cf4f8}" enabled="0" method="" siteId="{3e32dd7c-41f6-492d-a1a3-c58eb02cf4f8}" removed="1"/>
</clbl:labelList>
</file>

<file path=docProps/app.xml><?xml version="1.0" encoding="utf-8"?>
<Properties xmlns="http://schemas.openxmlformats.org/officeDocument/2006/extended-properties" xmlns:vt="http://schemas.openxmlformats.org/officeDocument/2006/docPropsVTypes">
  <Template>C:\Users\holly.brady\Downloads\Word_Template_Letter_Basic_no cover_no_TOC.dotx</Template>
  <TotalTime>3</TotalTime>
  <Pages>4</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Holly</dc:creator>
  <cp:keywords/>
  <dc:description/>
  <cp:lastModifiedBy>Merrington, Chris</cp:lastModifiedBy>
  <cp:revision>4</cp:revision>
  <dcterms:created xsi:type="dcterms:W3CDTF">2023-05-24T09:51:00Z</dcterms:created>
  <dcterms:modified xsi:type="dcterms:W3CDTF">2023-05-24T09:59:00Z</dcterms:modified>
</cp:coreProperties>
</file>